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A089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6E58CE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39B079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5C0FA4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DEB0C6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0F672F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4AB6D8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A9AC959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876E7A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A76EA1" w14:textId="3BF34F20" w:rsidR="001017BB" w:rsidRPr="009072C6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72C6">
        <w:rPr>
          <w:rFonts w:ascii="Times New Roman" w:hAnsi="Times New Roman" w:cs="Times New Roman"/>
          <w:b/>
          <w:bCs/>
          <w:sz w:val="36"/>
          <w:szCs w:val="36"/>
        </w:rPr>
        <w:t xml:space="preserve">Отчёт о результатах самообследования </w:t>
      </w:r>
    </w:p>
    <w:p w14:paraId="194BC1CD" w14:textId="6816831D" w:rsidR="001017BB" w:rsidRPr="009072C6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72C6">
        <w:rPr>
          <w:rFonts w:ascii="Times New Roman" w:hAnsi="Times New Roman" w:cs="Times New Roman"/>
          <w:b/>
          <w:bCs/>
          <w:sz w:val="36"/>
          <w:szCs w:val="36"/>
        </w:rPr>
        <w:t xml:space="preserve">ГКДОУ «ДЕТСКИЙ САД № </w:t>
      </w:r>
      <w:r>
        <w:rPr>
          <w:rFonts w:ascii="Times New Roman" w:hAnsi="Times New Roman" w:cs="Times New Roman"/>
          <w:b/>
          <w:bCs/>
          <w:sz w:val="36"/>
          <w:szCs w:val="36"/>
        </w:rPr>
        <w:t>163</w:t>
      </w:r>
      <w:r w:rsidRPr="009072C6">
        <w:rPr>
          <w:rFonts w:ascii="Times New Roman" w:hAnsi="Times New Roman" w:cs="Times New Roman"/>
          <w:b/>
          <w:bCs/>
          <w:sz w:val="36"/>
          <w:szCs w:val="36"/>
        </w:rPr>
        <w:t xml:space="preserve"> Г.О. ДОНЕЦК» ДНР</w:t>
      </w:r>
    </w:p>
    <w:p w14:paraId="0A568881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72C6">
        <w:rPr>
          <w:rFonts w:ascii="Times New Roman" w:hAnsi="Times New Roman" w:cs="Times New Roman"/>
          <w:b/>
          <w:bCs/>
          <w:sz w:val="36"/>
          <w:szCs w:val="36"/>
        </w:rPr>
        <w:t>2024 год</w:t>
      </w:r>
    </w:p>
    <w:p w14:paraId="15DEFA62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EBAB57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6DDF55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571CC0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0D2721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B9DBAF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45AE6D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48C2A3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4CFE72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DF7F79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0EC83A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CCB7C3" w14:textId="77777777" w:rsidR="001017BB" w:rsidRDefault="001017BB" w:rsidP="001017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139537" w14:textId="3C4CDF72" w:rsidR="001017BB" w:rsidRDefault="001017BB" w:rsidP="0010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87D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ГОСУДАРСТВЕННОЕ КАЗЕННОЕ ДОШКОЛЬНОЕ ОБРАЗОВАТЕЛЬНОЕ УЧРЕЖДЕНИЕ «ДЕТСКИЙ САД № </w:t>
      </w:r>
      <w:r w:rsidRPr="00287D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163</w:t>
      </w:r>
      <w:r w:rsidRPr="00287D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КОМБИНИРОВАННОГО ВИДА ГОРОДСКОГО ОКРУГА ДОНЕЦК» ДОНЕЦКОЙ НАРОДНОЙ РЕСПУБЛИКИ</w:t>
      </w:r>
      <w:r w:rsidRPr="00C1156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введено в эксплуатацию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02.07.1972 </w:t>
      </w:r>
      <w:r w:rsidRPr="00C1156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год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Pr="00C1156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7FD2F38A" w14:textId="5C79BE44" w:rsidR="001017BB" w:rsidRPr="001017BB" w:rsidRDefault="001017BB" w:rsidP="0010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Организационно-правовая форма</w:t>
      </w:r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01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Государственное казенное учреждение субъекта Российской Федерации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5DA2B97C" w14:textId="45851244" w:rsidR="001017BB" w:rsidRDefault="001017BB" w:rsidP="00101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Тип  образовательной</w:t>
      </w:r>
      <w:proofErr w:type="gramEnd"/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организации</w:t>
      </w:r>
      <w:r w:rsidRPr="00101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дошкольная образовательная организация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5D8DEB40" w14:textId="0C018ECF" w:rsidR="001017BB" w:rsidRPr="00C11564" w:rsidRDefault="001017BB" w:rsidP="0010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287DA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Учредитель образовательной организации</w:t>
      </w: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Донецкая Народная Республика. Функции и полномочия учредителя Образовательного учреждения осуществляет Министерство образования и науки Донецкой Народной Республики</w:t>
      </w:r>
    </w:p>
    <w:p w14:paraId="125030F5" w14:textId="621D3497" w:rsidR="001017BB" w:rsidRPr="00C11564" w:rsidRDefault="001017BB" w:rsidP="0010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Образовательную деятельность </w:t>
      </w:r>
      <w:bookmarkStart w:id="0" w:name="_Hlk173845798"/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ГКДОУ «ДЕТСКИЙ САД №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163</w:t>
      </w: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Г.О. ДОНЕЦК» </w:t>
      </w:r>
      <w:bookmarkEnd w:id="0"/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осуществляет на основании лицензии, выданной Федеральной службой по надзору в сфере образования и науки от 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</w:t>
      </w: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.07.2023 г.  № Л035-00115-93/006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63844</w:t>
      </w: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3490C53D" w14:textId="5CFB30CF" w:rsidR="001017BB" w:rsidRPr="00C11564" w:rsidRDefault="001017BB" w:rsidP="00101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Устав</w:t>
      </w:r>
      <w:r w:rsidRPr="00C1156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ГКДОУ «ДЕТСКИЙ САД №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163</w:t>
      </w: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Г.О. ДОНЕЦК» утвержден Приказом Министерства образования и науки Донецкой Народной Республики от 21 июня 2024 № 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08</w:t>
      </w:r>
      <w:r w:rsidRPr="00C115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2D2865CA" w14:textId="30C5F245" w:rsidR="00F12C76" w:rsidRDefault="001017BB" w:rsidP="005D58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Юридический и фактический адрес</w:t>
      </w:r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</w:t>
      </w:r>
      <w:r w:rsidR="005D58F9"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283117, ДОНЕЦКАЯ НАРОДНАЯ РЕСПУБЛИКА, Г.О.  ДОНЕЦК,</w:t>
      </w:r>
      <w:r w:rsid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5D58F9"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 ДОНЕЦК, УЛ.ПЕТРОВСКОГО, ДОМ 132</w:t>
      </w:r>
    </w:p>
    <w:p w14:paraId="173CD663" w14:textId="77777777" w:rsidR="005D58F9" w:rsidRPr="005D58F9" w:rsidRDefault="005D58F9" w:rsidP="005D58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Телефон</w:t>
      </w:r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+7(856)334-60-36</w:t>
      </w:r>
    </w:p>
    <w:p w14:paraId="13F950BC" w14:textId="77777777" w:rsidR="005D58F9" w:rsidRPr="005D58F9" w:rsidRDefault="005D58F9" w:rsidP="005D58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Адрес электронной почты</w:t>
      </w:r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proofErr w:type="spellStart"/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e-mail</w:t>
      </w:r>
      <w:proofErr w:type="spellEnd"/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rosinka.kdnz163@mail.ru </w:t>
      </w:r>
    </w:p>
    <w:p w14:paraId="5BDE0CEC" w14:textId="07998158" w:rsidR="005D58F9" w:rsidRDefault="005D58F9" w:rsidP="005D58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7D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Сайт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97028C">
          <w:rPr>
            <w:rStyle w:val="ac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https://ds163-doneck-r897.gosweb.gosuslugi.ru/</w:t>
        </w:r>
      </w:hyperlink>
    </w:p>
    <w:p w14:paraId="0E5C2195" w14:textId="1E371BC8" w:rsidR="005D58F9" w:rsidRDefault="005D58F9" w:rsidP="005D58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Плановая наполняемость -220 детей.</w:t>
      </w:r>
    </w:p>
    <w:p w14:paraId="5F7DF44B" w14:textId="290A9120" w:rsidR="005D58F9" w:rsidRDefault="005D58F9" w:rsidP="005D58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Здание дошкольного учреждения двухэтажное, площадь здания 1972 </w:t>
      </w:r>
      <w:bookmarkStart w:id="1" w:name="_Hlk199499038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ru-RU"/>
        </w:rPr>
        <w:t>2</w:t>
      </w:r>
      <w:bookmarkEnd w:id="1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,площадь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территории –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10500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5D58F9">
        <w:t xml:space="preserve"> </w:t>
      </w:r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Дошкольное учреждение расположено в жилом массиве микрорайона Текстильщик. </w:t>
      </w:r>
      <w:proofErr w:type="gramStart"/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 ближайшем</w:t>
      </w:r>
      <w:proofErr w:type="gramEnd"/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окружении </w:t>
      </w:r>
      <w:proofErr w:type="gramStart"/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рынок,  магазины</w:t>
      </w:r>
      <w:proofErr w:type="gramEnd"/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ГБОУ «Школа № 97 </w:t>
      </w:r>
      <w:proofErr w:type="spellStart"/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г.о</w:t>
      </w:r>
      <w:proofErr w:type="spellEnd"/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Донецк» ДНР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4161D34E" w14:textId="7A3223F7" w:rsidR="005D58F9" w:rsidRDefault="005D58F9" w:rsidP="005D58F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D58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Дошкольное образовательное учреждение в своей деятельности руководствуется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следующими нормативно-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правовыми  документами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14:paraId="790C19C4" w14:textId="7503998F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Федеральный закон от 29 декабря 2012 г. №273-ФЗ</w:t>
      </w:r>
      <w:r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(ред. от 17.02.2023г.) «Об образовании в Российской</w:t>
      </w:r>
      <w:r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Федерации» (с изменениями и дополнениями)</w:t>
      </w:r>
    </w:p>
    <w:p w14:paraId="6045621F" w14:textId="3EC282BE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Приказ </w:t>
      </w:r>
      <w:proofErr w:type="spellStart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Минпросвещения</w:t>
      </w:r>
      <w:proofErr w:type="spellEnd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России от 25.11.2022г.</w:t>
      </w:r>
      <w:r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№1028 «Об утверждении федеральной образовательной программы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дошкольного образования».</w:t>
      </w:r>
    </w:p>
    <w:p w14:paraId="60D22B15" w14:textId="77777777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Приказ </w:t>
      </w:r>
      <w:proofErr w:type="spellStart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Минпросвещения</w:t>
      </w:r>
      <w:proofErr w:type="spellEnd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России от 24.09.2022г. №371-ФЗ «О внесении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изменений в Федеральный закон «Об образовании в Российской Федерации»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и статью 1 Федерального закона «Об обязательных требованиях в Российской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Федерации».</w:t>
      </w:r>
    </w:p>
    <w:p w14:paraId="79CBAD13" w14:textId="77777777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Приказ </w:t>
      </w:r>
      <w:proofErr w:type="spellStart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Минпросвещения</w:t>
      </w:r>
      <w:proofErr w:type="spellEnd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России от 31.07.2020г. №304-ФЗ «О внесении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изменений в Федеральный закон «Об образовании в Российской Федерации»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по вопросам воспитания обучающихся».</w:t>
      </w:r>
    </w:p>
    <w:p w14:paraId="15BBBA0D" w14:textId="77777777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Указ Президента Российской Федерации от09.11.2022г. №809 «Об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утверждении основ государственной политики по сохранению и укреплению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традиционных российских духовно-нравственных ценностей».</w:t>
      </w:r>
    </w:p>
    <w:p w14:paraId="5DDD39D8" w14:textId="77777777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Обновленный ФГОС дошкольного образования в редакции приказа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proofErr w:type="spellStart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Минпросвещения</w:t>
      </w:r>
      <w:proofErr w:type="spellEnd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России от 08.11.2022г. №955 (зарегистрирован в Минюсте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России от 06.02.2023г., регистрированный №72264).</w:t>
      </w:r>
    </w:p>
    <w:p w14:paraId="0B010B5C" w14:textId="5D6F9FA2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Федеральная адаптированная образовательная программа дошкольного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образования для учащихся с ОВЗ (приказ </w:t>
      </w:r>
      <w:proofErr w:type="spellStart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Минпросвещения</w:t>
      </w:r>
      <w:proofErr w:type="spellEnd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России от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24.11.2022г. №1022, зарегистрирован в Минюсте России 27.01.2023г.</w:t>
      </w:r>
      <w:proofErr w:type="gramStart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,</w:t>
      </w:r>
      <w:r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регистрированный</w:t>
      </w:r>
      <w:proofErr w:type="gramEnd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№72149).</w:t>
      </w:r>
    </w:p>
    <w:p w14:paraId="421D6D83" w14:textId="77777777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lastRenderedPageBreak/>
        <w:t>Федеральная образовательная программа дошкольного образования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(приказ </w:t>
      </w:r>
      <w:proofErr w:type="spellStart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Минпросвещения</w:t>
      </w:r>
      <w:proofErr w:type="spellEnd"/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России от 25.11.2022г. 31028, зарегистрирован в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br/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Минюсте России 28.12.2022г., регистрированный №71847).</w:t>
      </w:r>
    </w:p>
    <w:p w14:paraId="7DFF110E" w14:textId="77777777" w:rsidR="005D58F9" w:rsidRPr="005D58F9" w:rsidRDefault="005D58F9" w:rsidP="005D58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Приказ Министерства образования и науки Российской Федерации от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17.10.2013 г. №1155 «Об утверждении федерального государственного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образовательного стандарта дошкольного образования».</w:t>
      </w:r>
    </w:p>
    <w:p w14:paraId="7074F6BE" w14:textId="77777777" w:rsidR="005D58F9" w:rsidRPr="005D58F9" w:rsidRDefault="005D58F9" w:rsidP="005D58F9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Приказ Министерства образования и науки Российской Федерации от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21.01.2019 г. №31 «О внесении изменений в федеральный государственный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образовательный стандарт дошкольного образования, утвержденный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приказом Министерства образования и науки Российской Федерации от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17.10.2013 г. №1155.</w:t>
      </w:r>
    </w:p>
    <w:p w14:paraId="3C368473" w14:textId="33EB99B8" w:rsidR="005D58F9" w:rsidRPr="009B60A9" w:rsidRDefault="005D58F9" w:rsidP="005D58F9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Действующие санитарно-эпидемиологические требования к устройству,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содержанию и организации режима работы дошкольных образовательных</w:t>
      </w:r>
      <w:r w:rsidRPr="005D58F9">
        <w:rPr>
          <w:rFonts w:ascii="Calibri" w:eastAsia="Calibri" w:hAnsi="Calibri" w:cs="Times New Roman"/>
          <w:color w:val="000000"/>
          <w:kern w:val="0"/>
          <w:sz w:val="24"/>
          <w:szCs w:val="28"/>
          <w14:ligatures w14:val="none"/>
        </w:rPr>
        <w:t xml:space="preserve"> </w:t>
      </w:r>
      <w:r w:rsidRPr="005D58F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организаций.</w:t>
      </w:r>
    </w:p>
    <w:p w14:paraId="69C215E1" w14:textId="77777777" w:rsidR="009B60A9" w:rsidRDefault="009B60A9" w:rsidP="009B60A9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Дошкольное образование в ДОУ осуществляется в соответствии 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14:paraId="1E4F19FF" w14:textId="3523267D" w:rsidR="009B60A9" w:rsidRDefault="009B60A9" w:rsidP="009B60A9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бразовательной программой дошкольного образования Муниципального бюджетного дошкольного образовательного учреждения «Ясли-сад комбинированного типа № 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163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города Донецка» </w:t>
      </w:r>
      <w:bookmarkStart w:id="2" w:name="_Hlk199499766"/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(приказ МБДОУ «Ясли-сад № 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163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г. Донецка» от 31.08.2023 № 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92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  <w:bookmarkEnd w:id="2"/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разработанной на основе Федеральной образовательной программой дошкольного образования (приказ </w:t>
      </w:r>
      <w:proofErr w:type="spellStart"/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России от 25.11.2022 г. № 1028) и Федеральным государственным образовательным стандартом (приказ Министерства образования и науки РФ от 17.10.2013 г. № 1155 с изменениями)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14:paraId="49BC596D" w14:textId="319FA7A6" w:rsidR="009B60A9" w:rsidRPr="009B60A9" w:rsidRDefault="009B60A9" w:rsidP="009B60A9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образовательного учреждения «Ясли-сад комбинированного типа №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163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города Донецка»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(приказ МБДОУ «Ясли-сад № 163 г. Донецка» от 31.08.2023 № 92), разработана на основе Федеральной адаптированной образовательной программой дошкольного образования (приказ </w:t>
      </w:r>
      <w:proofErr w:type="spellStart"/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B6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России от 24.11.2022 г. № 1022).</w:t>
      </w:r>
    </w:p>
    <w:p w14:paraId="61E5063F" w14:textId="77777777" w:rsidR="005D58F9" w:rsidRPr="000A4ABD" w:rsidRDefault="005D58F9" w:rsidP="005D58F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4ABD">
        <w:rPr>
          <w:rFonts w:ascii="Times New Roman" w:eastAsia="Calibri" w:hAnsi="Times New Roman" w:cs="Times New Roman"/>
          <w:bCs/>
          <w:sz w:val="24"/>
          <w:szCs w:val="24"/>
        </w:rPr>
        <w:t>Дошкольное образовательное учреждение имеет достаточную материально-техническую базу, соответствующую санитарно-гигиеническим, педагогическим требованиям, современному уровню образования и способствующую эффективному образовательному процессу.</w:t>
      </w:r>
    </w:p>
    <w:p w14:paraId="2A2D7E0C" w14:textId="77777777" w:rsidR="005D58F9" w:rsidRPr="000A4ABD" w:rsidRDefault="005D58F9" w:rsidP="005D58F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Все кабинеты оснащены необходимым оборудованием и методической литературой для организации образовательной деятельности.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Для осуществления образовательной деятельности в дошкольном </w:t>
      </w:r>
      <w:proofErr w:type="gramStart"/>
      <w:r w:rsidRPr="000A4ABD">
        <w:rPr>
          <w:rFonts w:ascii="Times New Roman" w:eastAsia="Calibri" w:hAnsi="Times New Roman" w:cs="Times New Roman"/>
          <w:bCs/>
          <w:sz w:val="24"/>
          <w:szCs w:val="24"/>
        </w:rPr>
        <w:t>учреждении  имеются</w:t>
      </w:r>
      <w:proofErr w:type="gramEnd"/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 технические средства обучения: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 компьютер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, 1 принтер, 1 сканер, </w:t>
      </w:r>
      <w:r w:rsidRPr="000A4AB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</w:t>
      </w:r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 телевизор</w:t>
      </w:r>
      <w:proofErr w:type="spellStart"/>
      <w:r w:rsidRPr="000A4AB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ов</w:t>
      </w:r>
      <w:proofErr w:type="spellEnd"/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, музыкальный центр, магнитофоны, </w:t>
      </w:r>
      <w:proofErr w:type="gramStart"/>
      <w:r w:rsidRPr="000A4ABD">
        <w:rPr>
          <w:rFonts w:ascii="Times New Roman" w:eastAsia="Calibri" w:hAnsi="Times New Roman" w:cs="Times New Roman"/>
          <w:bCs/>
          <w:sz w:val="24"/>
          <w:szCs w:val="24"/>
        </w:rPr>
        <w:t>проигрыватели  DVD</w:t>
      </w:r>
      <w:proofErr w:type="gramEnd"/>
      <w:r w:rsidRPr="000A4ABD">
        <w:rPr>
          <w:rFonts w:ascii="Times New Roman" w:eastAsia="Calibri" w:hAnsi="Times New Roman" w:cs="Times New Roman"/>
          <w:bCs/>
          <w:sz w:val="24"/>
          <w:szCs w:val="24"/>
        </w:rPr>
        <w:t>, мультимедийный проектор.</w:t>
      </w:r>
    </w:p>
    <w:p w14:paraId="00CBF0A2" w14:textId="2D2763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679">
        <w:rPr>
          <w:rFonts w:ascii="Times New Roman" w:hAnsi="Times New Roman" w:cs="Times New Roman"/>
          <w:sz w:val="24"/>
          <w:szCs w:val="24"/>
        </w:rPr>
        <w:t>Приоритетным направлением Стратегии модернизации российского образования является воспитание личности, стремящейся к максимальной реализации своих потенциальных возможностей, открытой для восприятия нового социокультурного опыта, готовой осуществить сознательный и ответственный выбор в различных жизненных ситуациях. В соответствии с этим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6679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6679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966679">
        <w:rPr>
          <w:rFonts w:ascii="Times New Roman" w:hAnsi="Times New Roman" w:cs="Times New Roman"/>
          <w:sz w:val="24"/>
          <w:szCs w:val="24"/>
        </w:rPr>
        <w:t>стандарт дошкольного образования (ФГОС ДО) 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6679">
        <w:rPr>
          <w:rFonts w:ascii="Times New Roman" w:hAnsi="Times New Roman" w:cs="Times New Roman"/>
          <w:sz w:val="24"/>
          <w:szCs w:val="24"/>
        </w:rPr>
        <w:t xml:space="preserve">т перед педагогами новую задачу – создание условий для всемерной поддержки детской инициативы и самостоятельности, для развития позитивной познавательной мотивации и способности реализовывать себя в различных видах специфической для дошкольника деятельности. Предметно-развивающая </w:t>
      </w:r>
      <w:r w:rsidRPr="00966679">
        <w:rPr>
          <w:rFonts w:ascii="Times New Roman" w:hAnsi="Times New Roman" w:cs="Times New Roman"/>
          <w:sz w:val="24"/>
          <w:szCs w:val="24"/>
        </w:rPr>
        <w:lastRenderedPageBreak/>
        <w:t>среда спроектирована в соответствии с образовательной программой, реализуемой в ДОУ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6679">
        <w:rPr>
          <w:rFonts w:ascii="Times New Roman" w:hAnsi="Times New Roman" w:cs="Times New Roman"/>
          <w:sz w:val="24"/>
          <w:szCs w:val="24"/>
        </w:rPr>
        <w:t xml:space="preserve"> Предметно – пространственная развивающая среда организована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6679">
        <w:rPr>
          <w:rFonts w:ascii="Times New Roman" w:hAnsi="Times New Roman" w:cs="Times New Roman"/>
          <w:sz w:val="24"/>
          <w:szCs w:val="24"/>
        </w:rPr>
        <w:t>том требований ФГОС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966679">
        <w:rPr>
          <w:rFonts w:ascii="Times New Roman" w:hAnsi="Times New Roman" w:cs="Times New Roman"/>
          <w:sz w:val="24"/>
          <w:szCs w:val="24"/>
        </w:rPr>
        <w:t>, где 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6679">
        <w:rPr>
          <w:rFonts w:ascii="Times New Roman" w:hAnsi="Times New Roman" w:cs="Times New Roman"/>
          <w:sz w:val="24"/>
          <w:szCs w:val="24"/>
        </w:rPr>
        <w:t xml:space="preserve">тко прослеживаются все пять образовательных областей: </w:t>
      </w:r>
    </w:p>
    <w:p w14:paraId="2ADB345F" w14:textId="77777777" w:rsidR="009B60A9" w:rsidRPr="003F7C0A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7C0A">
        <w:rPr>
          <w:rFonts w:ascii="Times New Roman" w:hAnsi="Times New Roman" w:cs="Times New Roman"/>
          <w:sz w:val="24"/>
          <w:szCs w:val="24"/>
        </w:rPr>
        <w:t>1)</w:t>
      </w:r>
      <w:r w:rsidRPr="00966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7C0A">
        <w:rPr>
          <w:rFonts w:ascii="Times New Roman" w:hAnsi="Times New Roman" w:cs="Times New Roman"/>
          <w:sz w:val="24"/>
          <w:szCs w:val="24"/>
        </w:rPr>
        <w:t>«Социально-коммуникативное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4D8DC" w14:textId="77777777" w:rsidR="009B60A9" w:rsidRPr="003F7C0A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7C0A">
        <w:rPr>
          <w:rFonts w:ascii="Times New Roman" w:hAnsi="Times New Roman" w:cs="Times New Roman"/>
          <w:sz w:val="24"/>
          <w:szCs w:val="24"/>
        </w:rPr>
        <w:t xml:space="preserve"> 2) 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045AE" w14:textId="77777777" w:rsidR="009B60A9" w:rsidRPr="003F7C0A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C0A">
        <w:rPr>
          <w:rFonts w:ascii="Times New Roman" w:hAnsi="Times New Roman" w:cs="Times New Roman"/>
          <w:sz w:val="24"/>
          <w:szCs w:val="24"/>
        </w:rPr>
        <w:t>3)  «</w:t>
      </w:r>
      <w:proofErr w:type="gramEnd"/>
      <w:r w:rsidRPr="003F7C0A">
        <w:rPr>
          <w:rFonts w:ascii="Times New Roman" w:hAnsi="Times New Roman" w:cs="Times New Roman"/>
          <w:sz w:val="24"/>
          <w:szCs w:val="24"/>
        </w:rPr>
        <w:t>Речевое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DE698" w14:textId="77777777" w:rsidR="009B60A9" w:rsidRPr="003F7C0A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7C0A">
        <w:rPr>
          <w:rFonts w:ascii="Times New Roman" w:hAnsi="Times New Roman" w:cs="Times New Roman"/>
          <w:sz w:val="24"/>
          <w:szCs w:val="24"/>
        </w:rPr>
        <w:t>4) «Художественно-эстетическое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452E0" w14:textId="777777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679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«Физическое развитие»</w:t>
      </w:r>
      <w:r w:rsidRPr="009666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C2660" w14:textId="777777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679">
        <w:rPr>
          <w:rFonts w:ascii="Times New Roman" w:hAnsi="Times New Roman" w:cs="Times New Roman"/>
          <w:sz w:val="24"/>
          <w:szCs w:val="24"/>
        </w:rPr>
        <w:t xml:space="preserve">Центры активности организованы на основе интеграции содержания и видов деятельности по следующим направлениям. </w:t>
      </w:r>
    </w:p>
    <w:p w14:paraId="03392A43" w14:textId="2E9EA7AD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679">
        <w:rPr>
          <w:rFonts w:ascii="Times New Roman" w:hAnsi="Times New Roman" w:cs="Times New Roman"/>
          <w:b/>
          <w:bCs/>
          <w:sz w:val="24"/>
          <w:szCs w:val="24"/>
        </w:rPr>
        <w:t>Направление: Познавательное развитие</w:t>
      </w:r>
      <w:r w:rsidRPr="00966679">
        <w:rPr>
          <w:rFonts w:ascii="Times New Roman" w:hAnsi="Times New Roman" w:cs="Times New Roman"/>
          <w:sz w:val="24"/>
          <w:szCs w:val="24"/>
        </w:rPr>
        <w:t>. Центры организованы и представлены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6679">
        <w:rPr>
          <w:rFonts w:ascii="Times New Roman" w:hAnsi="Times New Roman" w:cs="Times New Roman"/>
          <w:sz w:val="24"/>
          <w:szCs w:val="24"/>
        </w:rPr>
        <w:t>том индивидуальных особенностей детей, их чувственного опыта, информационного багажа, т.е. теоретической и понятийной осведомл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6679">
        <w:rPr>
          <w:rFonts w:ascii="Times New Roman" w:hAnsi="Times New Roman" w:cs="Times New Roman"/>
          <w:sz w:val="24"/>
          <w:szCs w:val="24"/>
        </w:rPr>
        <w:t>нности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6679">
        <w:rPr>
          <w:rFonts w:ascii="Times New Roman" w:hAnsi="Times New Roman" w:cs="Times New Roman"/>
          <w:sz w:val="24"/>
          <w:szCs w:val="24"/>
        </w:rPr>
        <w:t xml:space="preserve">нка. Подобранный наглядно дидактический материал дает детям представление о целостной картине мира, о тесных взаимосвязях, и взаимодействии всех объектов. </w:t>
      </w:r>
    </w:p>
    <w:p w14:paraId="431709B5" w14:textId="777777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Экологический центр</w:t>
      </w:r>
      <w:r w:rsidRPr="00966679">
        <w:rPr>
          <w:rFonts w:ascii="Times New Roman" w:hAnsi="Times New Roman" w:cs="Times New Roman"/>
          <w:sz w:val="24"/>
          <w:szCs w:val="24"/>
        </w:rPr>
        <w:t xml:space="preserve"> включает в себя экологическую деятельность. Данный центр содержит в себе: </w:t>
      </w:r>
    </w:p>
    <w:p w14:paraId="65DC3587" w14:textId="77777777" w:rsidR="009B60A9" w:rsidRPr="008F24C6" w:rsidRDefault="009B60A9" w:rsidP="009B60A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различные виды комнатных растений, на которых удобно демонстрировать видоизменения частей растения. Для всех растений оформлены паспорта с условными обозначениями; </w:t>
      </w:r>
    </w:p>
    <w:p w14:paraId="4BFE658B" w14:textId="77777777" w:rsidR="009B60A9" w:rsidRDefault="009B60A9" w:rsidP="009B60A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>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др.;</w:t>
      </w:r>
    </w:p>
    <w:p w14:paraId="798A55BE" w14:textId="77777777" w:rsidR="009B60A9" w:rsidRPr="008F24C6" w:rsidRDefault="009B60A9" w:rsidP="009B60A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дидактические игры экологической направленности; </w:t>
      </w:r>
    </w:p>
    <w:p w14:paraId="4B084878" w14:textId="77777777" w:rsidR="009B60A9" w:rsidRPr="008F24C6" w:rsidRDefault="009B60A9" w:rsidP="009B60A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серии картин типа «Времена года», «Животный и растительный мир»; </w:t>
      </w:r>
    </w:p>
    <w:p w14:paraId="17D0F38C" w14:textId="77777777" w:rsidR="009B60A9" w:rsidRDefault="009B60A9" w:rsidP="009B60A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>коллекции природного материала, муляжей овощей и фруктов, насекомых и т. д.;</w:t>
      </w:r>
    </w:p>
    <w:p w14:paraId="461BEE11" w14:textId="77777777" w:rsidR="009B60A9" w:rsidRDefault="009B60A9" w:rsidP="009B60A9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календарь природы и погоды; </w:t>
      </w:r>
    </w:p>
    <w:p w14:paraId="3888E276" w14:textId="77777777" w:rsidR="009B60A9" w:rsidRDefault="009B60A9" w:rsidP="009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Центр опытно-экспериментальной деятельности</w:t>
      </w:r>
      <w:r w:rsidRPr="008F24C6">
        <w:rPr>
          <w:rFonts w:ascii="Times New Roman" w:hAnsi="Times New Roman" w:cs="Times New Roman"/>
          <w:sz w:val="24"/>
          <w:szCs w:val="24"/>
        </w:rPr>
        <w:t xml:space="preserve"> представлен многообразием коллекций (грунт, камни, минералы, семена, крупы и т. д.). В нем находится материал, для осуществления опытной деятельности: лупы, микроскопы, компасы, мензурки, колбы, мерные стаканчики, лейки, часы и т. д. </w:t>
      </w:r>
    </w:p>
    <w:p w14:paraId="76648C00" w14:textId="77777777" w:rsidR="009B60A9" w:rsidRDefault="009B60A9" w:rsidP="009B60A9">
      <w:pPr>
        <w:spacing w:after="0"/>
        <w:jc w:val="both"/>
      </w:pPr>
      <w:r w:rsidRPr="008F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центры.</w:t>
      </w:r>
      <w:r w:rsidRPr="008F24C6">
        <w:rPr>
          <w:rFonts w:ascii="Times New Roman" w:hAnsi="Times New Roman" w:cs="Times New Roman"/>
          <w:sz w:val="24"/>
          <w:szCs w:val="24"/>
        </w:rPr>
        <w:t xml:space="preserve"> В данных центрах располагаются: </w:t>
      </w:r>
    </w:p>
    <w:p w14:paraId="0A5BD29D" w14:textId="77777777" w:rsidR="009B60A9" w:rsidRDefault="009B60A9" w:rsidP="009B60A9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>магнитная доска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AB9930" w14:textId="77777777" w:rsidR="009B60A9" w:rsidRDefault="009B60A9" w:rsidP="009B60A9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 наборы карточек на сопоставление цифры и количества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20C391" w14:textId="77777777" w:rsidR="009B60A9" w:rsidRDefault="009B60A9" w:rsidP="009B60A9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 наборы кубиков с цифрами и числовыми фигурами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FB78B5" w14:textId="77777777" w:rsidR="009B60A9" w:rsidRDefault="009B60A9" w:rsidP="009B60A9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>представлены, как различные виды мозаик, так и современные пазлы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5261F0" w14:textId="77777777" w:rsidR="009B60A9" w:rsidRDefault="009B60A9" w:rsidP="009B60A9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>игры на развитие мелкой моторики руки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841823" w14:textId="77777777" w:rsidR="009B60A9" w:rsidRDefault="009B60A9" w:rsidP="009B60A9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>дидактические иг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14:paraId="5B9F02C1" w14:textId="09D39875" w:rsidR="009B60A9" w:rsidRDefault="009B60A9" w:rsidP="009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 Игровое оборудование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24C6">
        <w:rPr>
          <w:rFonts w:ascii="Times New Roman" w:hAnsi="Times New Roman" w:cs="Times New Roman"/>
          <w:sz w:val="24"/>
          <w:szCs w:val="24"/>
        </w:rPr>
        <w:t xml:space="preserve">т насыщенную, целостную среду с достаточным пространством для игр. Центр решает следующие задачи: </w:t>
      </w:r>
    </w:p>
    <w:p w14:paraId="7E3992AE" w14:textId="77777777" w:rsidR="009B60A9" w:rsidRDefault="009B60A9" w:rsidP="009B60A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целенаправленное формирование у детей интереса к элементарной математической деятельности; </w:t>
      </w:r>
    </w:p>
    <w:p w14:paraId="01BD24FC" w14:textId="77777777" w:rsidR="009B60A9" w:rsidRDefault="009B60A9" w:rsidP="009B60A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>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14:paraId="5040901E" w14:textId="77777777" w:rsidR="009B60A9" w:rsidRDefault="009B60A9" w:rsidP="009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В данном центре размещен разнообразный занимательный материал с тем, чтобы каждый из детей смог выбрать для себя игру по интересам. В </w:t>
      </w:r>
      <w:r w:rsidRPr="008F24C6">
        <w:rPr>
          <w:rFonts w:ascii="Times New Roman" w:hAnsi="Times New Roman" w:cs="Times New Roman"/>
          <w:b/>
          <w:bCs/>
          <w:sz w:val="24"/>
          <w:szCs w:val="24"/>
        </w:rPr>
        <w:t>«Нравственно-патриотическом»</w:t>
      </w:r>
      <w:r w:rsidRPr="008F24C6">
        <w:rPr>
          <w:rFonts w:ascii="Times New Roman" w:hAnsi="Times New Roman" w:cs="Times New Roman"/>
          <w:sz w:val="24"/>
          <w:szCs w:val="24"/>
        </w:rPr>
        <w:t xml:space="preserve"> центре помещена государственная символика </w:t>
      </w:r>
      <w:r>
        <w:rPr>
          <w:rFonts w:ascii="Times New Roman" w:hAnsi="Times New Roman" w:cs="Times New Roman"/>
          <w:sz w:val="24"/>
          <w:szCs w:val="24"/>
        </w:rPr>
        <w:t>Донецка</w:t>
      </w:r>
      <w:r w:rsidRPr="008F24C6">
        <w:rPr>
          <w:rFonts w:ascii="Times New Roman" w:hAnsi="Times New Roman" w:cs="Times New Roman"/>
          <w:sz w:val="24"/>
          <w:szCs w:val="24"/>
        </w:rPr>
        <w:t xml:space="preserve"> и России. В нем находятся пособия, </w:t>
      </w:r>
      <w:r w:rsidRPr="008F24C6">
        <w:rPr>
          <w:rFonts w:ascii="Times New Roman" w:hAnsi="Times New Roman" w:cs="Times New Roman"/>
          <w:sz w:val="24"/>
          <w:szCs w:val="24"/>
        </w:rPr>
        <w:lastRenderedPageBreak/>
        <w:t xml:space="preserve">отражающие 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 и т. д. Оформлен уголок родного края, в котором дети могут познакомиться с традициями, культурой и бытом жителей города </w:t>
      </w:r>
      <w:r>
        <w:rPr>
          <w:rFonts w:ascii="Times New Roman" w:hAnsi="Times New Roman" w:cs="Times New Roman"/>
          <w:sz w:val="24"/>
          <w:szCs w:val="24"/>
        </w:rPr>
        <w:t>Донецка</w:t>
      </w:r>
      <w:r w:rsidRPr="008F24C6">
        <w:rPr>
          <w:rFonts w:ascii="Times New Roman" w:hAnsi="Times New Roman" w:cs="Times New Roman"/>
          <w:sz w:val="24"/>
          <w:szCs w:val="24"/>
        </w:rPr>
        <w:t xml:space="preserve">. В данном центре родного края входит художественная литература, оформлен альбом «Мой город», «Моя семья» и др. </w:t>
      </w:r>
    </w:p>
    <w:p w14:paraId="57E5AE0F" w14:textId="777777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b/>
          <w:bCs/>
          <w:sz w:val="24"/>
          <w:szCs w:val="24"/>
        </w:rPr>
        <w:t>Уголок «Маленькие строители» (конструктивный) центр</w:t>
      </w:r>
      <w:r w:rsidRPr="008F24C6">
        <w:rPr>
          <w:rFonts w:ascii="Times New Roman" w:hAnsi="Times New Roman" w:cs="Times New Roman"/>
          <w:sz w:val="24"/>
          <w:szCs w:val="24"/>
        </w:rPr>
        <w:t>. В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F24C6">
        <w:rPr>
          <w:rFonts w:ascii="Times New Roman" w:hAnsi="Times New Roman" w:cs="Times New Roman"/>
          <w:sz w:val="24"/>
          <w:szCs w:val="24"/>
        </w:rPr>
        <w:t xml:space="preserve"> расположен центр строительно-конструктивных игр, в котором в большом разнообразии представлены различные виды и формы конструкторов. Наши воспитанники самостоятельно при реализации своих замыслов используют схемы и модели построек. Центр дополнен мелкими игрушками для обыгрывания.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 </w:t>
      </w:r>
    </w:p>
    <w:p w14:paraId="21535A28" w14:textId="77777777" w:rsidR="009B60A9" w:rsidRPr="003F7C0A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3F7C0A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Pr="003F7C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668CE" w14:textId="777777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В </w:t>
      </w:r>
      <w:r w:rsidRPr="008F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Центре «Сюжетно – ролевых игр»</w:t>
      </w:r>
      <w:r w:rsidRPr="008F24C6">
        <w:rPr>
          <w:rFonts w:ascii="Times New Roman" w:hAnsi="Times New Roman" w:cs="Times New Roman"/>
          <w:sz w:val="24"/>
          <w:szCs w:val="24"/>
        </w:rPr>
        <w:t xml:space="preserve"> оборудование и пособия размещены таким образом, чтобы дети могли легко подбирать игрушки, комбинировать их «под свои игровые творческие замыслы». В связи с тем, что игровые замыслы старших дошкольников весьма разнообразны, вся игровая стационарная мебель используется многофункционально для различных сюжетно-ролевых игр. 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</w:t>
      </w:r>
    </w:p>
    <w:p w14:paraId="11DF6A20" w14:textId="6FC223D8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b/>
          <w:bCs/>
          <w:sz w:val="24"/>
          <w:szCs w:val="24"/>
        </w:rPr>
        <w:t xml:space="preserve">Уголок по правилам дорожного движения «Школа </w:t>
      </w:r>
      <w:proofErr w:type="spellStart"/>
      <w:r w:rsidRPr="008F24C6">
        <w:rPr>
          <w:rFonts w:ascii="Times New Roman" w:hAnsi="Times New Roman" w:cs="Times New Roman"/>
          <w:b/>
          <w:bCs/>
          <w:sz w:val="24"/>
          <w:szCs w:val="24"/>
        </w:rPr>
        <w:t>Светофорчика</w:t>
      </w:r>
      <w:proofErr w:type="spellEnd"/>
      <w:r w:rsidRPr="008F24C6">
        <w:rPr>
          <w:rFonts w:ascii="Times New Roman" w:hAnsi="Times New Roman" w:cs="Times New Roman"/>
          <w:sz w:val="24"/>
          <w:szCs w:val="24"/>
        </w:rPr>
        <w:t>» отражает безопасность дома, на улице (ПДД) и пожарну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8F24C6">
        <w:rPr>
          <w:rFonts w:ascii="Times New Roman" w:hAnsi="Times New Roman" w:cs="Times New Roman"/>
          <w:sz w:val="24"/>
          <w:szCs w:val="24"/>
        </w:rPr>
        <w:t>безопасность. Он оснащ</w:t>
      </w:r>
      <w:r w:rsidR="00287DA8">
        <w:rPr>
          <w:rFonts w:ascii="Times New Roman" w:hAnsi="Times New Roman" w:cs="Times New Roman"/>
          <w:sz w:val="24"/>
          <w:szCs w:val="24"/>
        </w:rPr>
        <w:t>е</w:t>
      </w:r>
      <w:r w:rsidRPr="008F24C6">
        <w:rPr>
          <w:rFonts w:ascii="Times New Roman" w:hAnsi="Times New Roman" w:cs="Times New Roman"/>
          <w:sz w:val="24"/>
          <w:szCs w:val="24"/>
        </w:rPr>
        <w:t>н необходимыми атрибутами, игрушками, дидактическими играми. Центры безопасности в группах помогают детям в ознакомлени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24C6">
        <w:rPr>
          <w:rFonts w:ascii="Times New Roman" w:hAnsi="Times New Roman" w:cs="Times New Roman"/>
          <w:sz w:val="24"/>
          <w:szCs w:val="24"/>
        </w:rPr>
        <w:t xml:space="preserve"> с правилами и нормами безопасного поведения и формированию ценностей здорового образа жизни. </w:t>
      </w:r>
    </w:p>
    <w:p w14:paraId="42F70572" w14:textId="777777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b/>
          <w:bCs/>
          <w:sz w:val="24"/>
          <w:szCs w:val="24"/>
        </w:rPr>
        <w:t>Направление: Физическое развитие.</w:t>
      </w:r>
      <w:r w:rsidRPr="008F2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8CC9E" w14:textId="777777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>Спортивные уголки содержат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— ловкости, меткости, глазомера, быстроты реакции, силовых качеств. На современном этапе развития, возникла необходимость размещения в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F24C6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F24C6">
        <w:rPr>
          <w:rFonts w:ascii="Times New Roman" w:hAnsi="Times New Roman" w:cs="Times New Roman"/>
          <w:sz w:val="24"/>
          <w:szCs w:val="24"/>
        </w:rPr>
        <w:t xml:space="preserve"> игр и пособий по приобщению старших дошкольников к навыкам здорового образа жизни.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2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8F24C6">
        <w:rPr>
          <w:rFonts w:ascii="Times New Roman" w:hAnsi="Times New Roman" w:cs="Times New Roman"/>
          <w:sz w:val="24"/>
          <w:szCs w:val="24"/>
        </w:rPr>
        <w:t>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F24C6">
        <w:rPr>
          <w:rFonts w:ascii="Times New Roman" w:hAnsi="Times New Roman" w:cs="Times New Roman"/>
          <w:sz w:val="24"/>
          <w:szCs w:val="24"/>
        </w:rPr>
        <w:t xml:space="preserve"> 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4C6">
        <w:rPr>
          <w:rFonts w:ascii="Times New Roman" w:hAnsi="Times New Roman" w:cs="Times New Roman"/>
          <w:sz w:val="24"/>
          <w:szCs w:val="24"/>
        </w:rPr>
        <w:t xml:space="preserve">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 В шумном пространстве игровой комнаты обязательно должен быть островок тишины и спокойствия. </w:t>
      </w:r>
    </w:p>
    <w:p w14:paraId="15EE99F3" w14:textId="05E5FF1F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b/>
          <w:bCs/>
          <w:sz w:val="24"/>
          <w:szCs w:val="24"/>
        </w:rPr>
        <w:t>Направление: Художественно — эстетическое развитие</w:t>
      </w:r>
      <w:r w:rsidRPr="008F24C6">
        <w:rPr>
          <w:rFonts w:ascii="Times New Roman" w:hAnsi="Times New Roman" w:cs="Times New Roman"/>
          <w:sz w:val="24"/>
          <w:szCs w:val="24"/>
        </w:rPr>
        <w:t>. В уголках художественного творчества для развития детей подобраны различные картинки, рисунки с изображением поделок, варианты оформления изделий, схемы с изображением последовательности работы для изготовления разных поделок и т. п. Это дает детям новые идеи для своей продуктивной деятельности, а также предполагает овладение умением работать по образцу. В данн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F24C6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F24C6">
        <w:rPr>
          <w:rFonts w:ascii="Times New Roman" w:hAnsi="Times New Roman" w:cs="Times New Roman"/>
          <w:sz w:val="24"/>
          <w:szCs w:val="24"/>
        </w:rPr>
        <w:t xml:space="preserve"> находится материал и оборудование для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24C6">
        <w:rPr>
          <w:rFonts w:ascii="Times New Roman" w:hAnsi="Times New Roman" w:cs="Times New Roman"/>
          <w:sz w:val="24"/>
          <w:szCs w:val="24"/>
        </w:rPr>
        <w:t xml:space="preserve">творческой деятельности: рисования, лепки и аппликации (бумага, картон, трафареты, краски, кисти, клей, карандаши, салфетки, ножницы, раскраски, пластилин, дидактические игры и т. п.). Часть из перечисленных материалов помещается в специально отведенном шкафу. </w:t>
      </w:r>
    </w:p>
    <w:p w14:paraId="7D94BCDD" w14:textId="63B7E5CF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«Музыкально — театрализованный» уголок.</w:t>
      </w:r>
      <w:r w:rsidRPr="008F24C6">
        <w:rPr>
          <w:rFonts w:ascii="Times New Roman" w:hAnsi="Times New Roman" w:cs="Times New Roman"/>
          <w:sz w:val="24"/>
          <w:szCs w:val="24"/>
        </w:rPr>
        <w:t xml:space="preserve"> В театральной деятельности дошкольники раскрываются, демонстрируя неожиданные грани своего характера. В группах размещаются ширмы, различные виды театров (кукольный, теневой, настольный, бибабо, пальчиковый), размещены маски, атрибуты для разыгрывания сказок. Музыкальное развитие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24C6">
        <w:rPr>
          <w:rFonts w:ascii="Times New Roman" w:hAnsi="Times New Roman" w:cs="Times New Roman"/>
          <w:sz w:val="24"/>
          <w:szCs w:val="24"/>
        </w:rPr>
        <w:t xml:space="preserve">нка сводится не только к занятиям с педагогом, но и возможностью самостоятельно играть, импровизировать, свободно музицировать. </w:t>
      </w:r>
    </w:p>
    <w:p w14:paraId="4E1E7653" w14:textId="77777777" w:rsidR="009B60A9" w:rsidRDefault="009B60A9" w:rsidP="009B60A9">
      <w:pPr>
        <w:spacing w:after="0"/>
        <w:ind w:firstLine="360"/>
        <w:jc w:val="both"/>
      </w:pPr>
      <w:r w:rsidRPr="008F24C6">
        <w:rPr>
          <w:rFonts w:ascii="Times New Roman" w:hAnsi="Times New Roman" w:cs="Times New Roman"/>
          <w:sz w:val="24"/>
          <w:szCs w:val="24"/>
        </w:rPr>
        <w:t xml:space="preserve"> </w:t>
      </w:r>
      <w:r w:rsidRPr="008F24C6">
        <w:rPr>
          <w:rFonts w:ascii="Times New Roman" w:hAnsi="Times New Roman" w:cs="Times New Roman"/>
          <w:b/>
          <w:bCs/>
          <w:sz w:val="24"/>
          <w:szCs w:val="24"/>
        </w:rPr>
        <w:t>Направление: Речевое развитие.</w:t>
      </w:r>
      <w:r w:rsidRPr="008F24C6">
        <w:rPr>
          <w:rFonts w:ascii="Times New Roman" w:hAnsi="Times New Roman" w:cs="Times New Roman"/>
          <w:sz w:val="24"/>
          <w:szCs w:val="24"/>
        </w:rPr>
        <w:t xml:space="preserve"> Уголки речевого развития и детская библиотека. В них находятся: </w:t>
      </w:r>
    </w:p>
    <w:p w14:paraId="01AE3ABA" w14:textId="77777777" w:rsidR="009B60A9" w:rsidRPr="008F24C6" w:rsidRDefault="009B60A9" w:rsidP="009B60A9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книги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иллюстраций; </w:t>
      </w:r>
    </w:p>
    <w:p w14:paraId="140FAC9E" w14:textId="77777777" w:rsidR="009B60A9" w:rsidRDefault="009B60A9" w:rsidP="009B60A9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в книжном уголке помещается фотография писателя, с творчеством которого дети знакомятся в данный момент и его литературные произведения; </w:t>
      </w:r>
    </w:p>
    <w:p w14:paraId="385DE1F9" w14:textId="77777777" w:rsidR="009B60A9" w:rsidRDefault="009B60A9" w:rsidP="009B60A9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различные дидактические игры по развитию речи; </w:t>
      </w:r>
    </w:p>
    <w:p w14:paraId="04B2DD42" w14:textId="77777777" w:rsidR="009B60A9" w:rsidRDefault="009B60A9" w:rsidP="009B60A9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серии картин и иллюстраций для установления последовательности событий; </w:t>
      </w:r>
    </w:p>
    <w:p w14:paraId="5CDEF19C" w14:textId="77777777" w:rsidR="009B60A9" w:rsidRPr="008F24C6" w:rsidRDefault="009B60A9" w:rsidP="009B60A9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наборы парных картинок на соотнесение; </w:t>
      </w:r>
    </w:p>
    <w:p w14:paraId="6FE7D632" w14:textId="77777777" w:rsidR="009B60A9" w:rsidRDefault="009B60A9" w:rsidP="009B60A9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разрезные сюжетные картинки и т. д. </w:t>
      </w:r>
    </w:p>
    <w:p w14:paraId="2C1124EA" w14:textId="77777777" w:rsidR="009B60A9" w:rsidRDefault="009B60A9" w:rsidP="009B6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 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</w:t>
      </w:r>
    </w:p>
    <w:p w14:paraId="28C1FC73" w14:textId="77777777" w:rsidR="009B60A9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В группах расположены </w:t>
      </w:r>
      <w:r w:rsidRPr="008F24C6">
        <w:rPr>
          <w:rFonts w:ascii="Times New Roman" w:hAnsi="Times New Roman" w:cs="Times New Roman"/>
          <w:b/>
          <w:bCs/>
          <w:sz w:val="24"/>
          <w:szCs w:val="24"/>
        </w:rPr>
        <w:t>«Уголки уединения».</w:t>
      </w:r>
      <w:r w:rsidRPr="008F24C6">
        <w:rPr>
          <w:rFonts w:ascii="Times New Roman" w:hAnsi="Times New Roman" w:cs="Times New Roman"/>
          <w:sz w:val="24"/>
          <w:szCs w:val="24"/>
        </w:rPr>
        <w:t xml:space="preserve"> Если ребенок устал от шума и хочет побыть в тишине, он может пойти в уголок уединения. </w:t>
      </w:r>
    </w:p>
    <w:p w14:paraId="34FEA0A5" w14:textId="77777777" w:rsidR="009B60A9" w:rsidRPr="008F24C6" w:rsidRDefault="009B60A9" w:rsidP="009B60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C6">
        <w:rPr>
          <w:rFonts w:ascii="Times New Roman" w:hAnsi="Times New Roman" w:cs="Times New Roman"/>
          <w:sz w:val="24"/>
          <w:szCs w:val="24"/>
        </w:rPr>
        <w:t xml:space="preserve">В раздевалках оформлены специализированные стенды: информационно–просветительская работа с родителями; информационные уголки; выставки детского творчества. </w:t>
      </w:r>
    </w:p>
    <w:p w14:paraId="27659DC1" w14:textId="6379003B" w:rsidR="009B60A9" w:rsidRPr="000A4ABD" w:rsidRDefault="009B60A9" w:rsidP="009B60A9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1BF2">
        <w:rPr>
          <w:rFonts w:ascii="Times New Roman" w:eastAsia="Calibri" w:hAnsi="Times New Roman" w:cs="Times New Roman"/>
          <w:bCs/>
          <w:sz w:val="24"/>
          <w:szCs w:val="24"/>
        </w:rPr>
        <w:t>Учреждение постоянно работает над улучшением материально-технической базы в соответствии с современными требованиями.  За последние годы произошли позитивные качественные изменения и модернизация материально-технической базы дошкольного учреждения.</w:t>
      </w:r>
    </w:p>
    <w:p w14:paraId="0061B75B" w14:textId="77777777" w:rsidR="009B60A9" w:rsidRDefault="009B60A9" w:rsidP="009B60A9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Территория учреждения имеет эстетичный вид, достаточно озеленена, полностью огорожена. Оборудование площадок в удовлетворительном состоянии, безопасно в использовании, о чем свидетельствуют акты обследования на начало учебного года. Песок завозится ежегодно в летний период. Уборка площадок и всей территории дошкольного учреждения осуществляется ежедневно. При необходимости осуществляется </w:t>
      </w:r>
      <w:proofErr w:type="spellStart"/>
      <w:proofErr w:type="gramStart"/>
      <w:r w:rsidRPr="000A4AB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покос</w:t>
      </w:r>
      <w:proofErr w:type="spellEnd"/>
      <w:r w:rsidRPr="000A4AB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 травы</w:t>
      </w:r>
      <w:proofErr w:type="gramEnd"/>
      <w:r w:rsidRPr="000A4ABD">
        <w:rPr>
          <w:rFonts w:ascii="Times New Roman" w:eastAsia="Calibri" w:hAnsi="Times New Roman" w:cs="Times New Roman"/>
          <w:bCs/>
          <w:sz w:val="24"/>
          <w:szCs w:val="24"/>
        </w:rPr>
        <w:t xml:space="preserve">, обрезка кустов.  </w:t>
      </w:r>
    </w:p>
    <w:p w14:paraId="218AFDC9" w14:textId="340ACB93" w:rsidR="00B3518B" w:rsidRPr="00B3518B" w:rsidRDefault="00B3518B" w:rsidP="00B3518B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</w:pP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Руководствуясь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Законодательными актами  администрация учреждения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при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нимает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на р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а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боту педагог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о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в,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которые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имеют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соответствующее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в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ысшее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и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с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реднее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педагог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и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ч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еское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о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бразование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. На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сентябрь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2024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года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в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ГК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ДОУ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работает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15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педагогов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и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з них: 11 в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оспитателей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, 1 муз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ыкальны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й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руководител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ь, зав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едующий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старший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воспитатель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, учитель-логопед. 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Из 15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педагог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ов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в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ысшее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о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бразование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имеют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4 педагога,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базовое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высшее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– 1 педагог, </w:t>
      </w:r>
      <w:proofErr w:type="spellStart"/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средне-специальное</w:t>
      </w:r>
      <w:proofErr w:type="spellEnd"/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– 10 пед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eastAsia="uk-UA"/>
          <w14:ligatures w14:val="none"/>
        </w:rPr>
        <w:t>агогов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 w:eastAsia="uk-UA"/>
          <w14:ligatures w14:val="none"/>
        </w:rPr>
        <w:t>.</w:t>
      </w:r>
    </w:p>
    <w:p w14:paraId="6C36D08C" w14:textId="77777777" w:rsidR="00B3518B" w:rsidRPr="00B3518B" w:rsidRDefault="00B3518B" w:rsidP="00B351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</w:p>
    <w:p w14:paraId="0DEB8479" w14:textId="77777777" w:rsidR="00B3518B" w:rsidRPr="00B3518B" w:rsidRDefault="00B3518B" w:rsidP="00B3518B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B351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Укомплектованность </w:t>
      </w:r>
      <w:proofErr w:type="gramStart"/>
      <w:r w:rsidRPr="00B351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ГКДОУ  педагогическими</w:t>
      </w:r>
      <w:proofErr w:type="gramEnd"/>
      <w:r w:rsidRPr="00B351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 кадрами</w:t>
      </w:r>
    </w:p>
    <w:tbl>
      <w:tblPr>
        <w:tblW w:w="85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4344"/>
        <w:gridCol w:w="1720"/>
      </w:tblGrid>
      <w:tr w:rsidR="00B3518B" w:rsidRPr="00B3518B" w14:paraId="522E05EE" w14:textId="77777777" w:rsidTr="00020152">
        <w:trPr>
          <w:jc w:val="center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5C1F1" w14:textId="77777777" w:rsidR="00B3518B" w:rsidRPr="00B3518B" w:rsidRDefault="00B3518B" w:rsidP="00B3518B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Характеристика кадрового состава педагогов</w:t>
            </w:r>
          </w:p>
        </w:tc>
      </w:tr>
      <w:tr w:rsidR="00B3518B" w:rsidRPr="00B3518B" w14:paraId="6164D21F" w14:textId="77777777" w:rsidTr="00020152">
        <w:trPr>
          <w:jc w:val="center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64AF6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 образованию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68E7D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Высшее педагогическое образование 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54A6B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человека</w:t>
            </w:r>
          </w:p>
        </w:tc>
      </w:tr>
      <w:tr w:rsidR="00B3518B" w:rsidRPr="00B3518B" w14:paraId="5993187B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DD4C9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927F2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Базовое высшее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E2B61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1 </w:t>
            </w:r>
            <w:proofErr w:type="spellStart"/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человек</w:t>
            </w:r>
            <w:proofErr w:type="spellEnd"/>
          </w:p>
        </w:tc>
      </w:tr>
      <w:tr w:rsidR="00B3518B" w:rsidRPr="00B3518B" w14:paraId="518A986E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F0444" w14:textId="77777777" w:rsidR="00B3518B" w:rsidRPr="00B3518B" w:rsidRDefault="00B3518B" w:rsidP="00B3518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39FE2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Средне-специальное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9929E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10</w:t>
            </w: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человек</w:t>
            </w:r>
          </w:p>
        </w:tc>
      </w:tr>
      <w:tr w:rsidR="00B3518B" w:rsidRPr="00B3518B" w14:paraId="70A1801F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6967E" w14:textId="77777777" w:rsidR="00B3518B" w:rsidRPr="00B3518B" w:rsidRDefault="00B3518B" w:rsidP="00B3518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83425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Общее среднее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53725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        ---</w:t>
            </w:r>
          </w:p>
        </w:tc>
      </w:tr>
      <w:tr w:rsidR="00B3518B" w:rsidRPr="00B3518B" w14:paraId="5E1FB710" w14:textId="77777777" w:rsidTr="00020152">
        <w:trPr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D24DC" w14:textId="77777777" w:rsidR="00B3518B" w:rsidRPr="00B3518B" w:rsidRDefault="00B3518B" w:rsidP="00B351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 возрасту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C1903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 30 до 40 лет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86321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1</w:t>
            </w: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человек</w:t>
            </w:r>
          </w:p>
        </w:tc>
      </w:tr>
      <w:tr w:rsidR="00B3518B" w:rsidRPr="00B3518B" w14:paraId="5381ABD9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EC4FF" w14:textId="77777777" w:rsidR="00B3518B" w:rsidRPr="00B3518B" w:rsidRDefault="00B3518B" w:rsidP="00B351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8187F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 40 до 50 лет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079E8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9 </w:t>
            </w: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человек</w:t>
            </w:r>
          </w:p>
        </w:tc>
      </w:tr>
      <w:tr w:rsidR="00B3518B" w:rsidRPr="00B3518B" w14:paraId="5950D3FA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A7355" w14:textId="77777777" w:rsidR="00B3518B" w:rsidRPr="00B3518B" w:rsidRDefault="00B3518B" w:rsidP="00B3518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75302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старше 50 лет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2003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человек</w:t>
            </w:r>
          </w:p>
        </w:tc>
      </w:tr>
      <w:tr w:rsidR="00B3518B" w:rsidRPr="00B3518B" w14:paraId="60415920" w14:textId="77777777" w:rsidTr="00020152">
        <w:trPr>
          <w:jc w:val="center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10334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 результатам аттестации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48C27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Высшая квалификационная категория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178B9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1</w:t>
            </w: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человек</w:t>
            </w:r>
          </w:p>
        </w:tc>
      </w:tr>
      <w:tr w:rsidR="00B3518B" w:rsidRPr="00B3518B" w14:paraId="68584BD5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50DA5" w14:textId="77777777" w:rsidR="00B3518B" w:rsidRPr="00B3518B" w:rsidRDefault="00B3518B" w:rsidP="00B3518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957CB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первая квалификационная категория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9F350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человек</w:t>
            </w:r>
          </w:p>
        </w:tc>
      </w:tr>
      <w:tr w:rsidR="00B3518B" w:rsidRPr="00B3518B" w14:paraId="7BD05E7B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20951" w14:textId="77777777" w:rsidR="00B3518B" w:rsidRPr="00B3518B" w:rsidRDefault="00B3518B" w:rsidP="00B3518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C2139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разряд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35569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3 </w:t>
            </w:r>
            <w:proofErr w:type="spellStart"/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человека</w:t>
            </w:r>
            <w:proofErr w:type="spellEnd"/>
          </w:p>
        </w:tc>
      </w:tr>
      <w:tr w:rsidR="00B3518B" w:rsidRPr="00B3518B" w14:paraId="09B826AA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57D83" w14:textId="77777777" w:rsidR="00B3518B" w:rsidRPr="00B3518B" w:rsidRDefault="00B3518B" w:rsidP="00B3518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CC290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 разряд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0DC16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1</w:t>
            </w:r>
          </w:p>
        </w:tc>
      </w:tr>
      <w:tr w:rsidR="00B3518B" w:rsidRPr="00B3518B" w14:paraId="6E94510B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00618" w14:textId="77777777" w:rsidR="00B3518B" w:rsidRPr="00B3518B" w:rsidRDefault="00B3518B" w:rsidP="00B3518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6CBB8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 разряд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21535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человек</w:t>
            </w:r>
          </w:p>
        </w:tc>
      </w:tr>
      <w:tr w:rsidR="00B3518B" w:rsidRPr="00B3518B" w14:paraId="0374EBFB" w14:textId="77777777" w:rsidTr="00020152">
        <w:trPr>
          <w:jc w:val="center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5F514" w14:textId="77777777" w:rsidR="00B3518B" w:rsidRPr="00B3518B" w:rsidRDefault="00B3518B" w:rsidP="00B3518B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7D143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разряд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3DEBF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человек</w:t>
            </w:r>
          </w:p>
        </w:tc>
      </w:tr>
    </w:tbl>
    <w:p w14:paraId="0CC3DD0B" w14:textId="77777777" w:rsidR="00B3518B" w:rsidRPr="00B3518B" w:rsidRDefault="00B3518B" w:rsidP="00B3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5103B2A8" w14:textId="77777777" w:rsidR="00B3518B" w:rsidRPr="00B3518B" w:rsidRDefault="00B3518B" w:rsidP="00B35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15E9B1B3" w14:textId="77777777" w:rsidR="00B3518B" w:rsidRPr="00B3518B" w:rsidRDefault="00B3518B" w:rsidP="00B3518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Стаж педагогических кадров</w:t>
      </w:r>
    </w:p>
    <w:tbl>
      <w:tblPr>
        <w:tblW w:w="100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851"/>
        <w:gridCol w:w="781"/>
        <w:gridCol w:w="667"/>
        <w:gridCol w:w="820"/>
        <w:gridCol w:w="850"/>
        <w:gridCol w:w="850"/>
        <w:gridCol w:w="850"/>
      </w:tblGrid>
      <w:tr w:rsidR="00B3518B" w:rsidRPr="00B3518B" w14:paraId="1484E2CC" w14:textId="77777777" w:rsidTr="00020152">
        <w:tc>
          <w:tcPr>
            <w:tcW w:w="540" w:type="dxa"/>
            <w:vMerge w:val="restart"/>
          </w:tcPr>
          <w:p w14:paraId="4152CB43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  <w:p w14:paraId="204C9BC3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3855" w:type="dxa"/>
            <w:vMerge w:val="restart"/>
          </w:tcPr>
          <w:p w14:paraId="36005A30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Должность</w:t>
            </w:r>
          </w:p>
        </w:tc>
        <w:tc>
          <w:tcPr>
            <w:tcW w:w="851" w:type="dxa"/>
            <w:vMerge w:val="restart"/>
          </w:tcPr>
          <w:p w14:paraId="4690AED1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Кол-во</w:t>
            </w:r>
          </w:p>
        </w:tc>
        <w:tc>
          <w:tcPr>
            <w:tcW w:w="3118" w:type="dxa"/>
            <w:gridSpan w:val="4"/>
          </w:tcPr>
          <w:p w14:paraId="378F576D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Стаж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1119BFBA" w14:textId="77777777" w:rsidR="00B3518B" w:rsidRPr="00B3518B" w:rsidRDefault="00B3518B" w:rsidP="00B3518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Вакансии</w:t>
            </w:r>
          </w:p>
          <w:p w14:paraId="23DCEEDB" w14:textId="77777777" w:rsidR="00B3518B" w:rsidRPr="00B3518B" w:rsidRDefault="00B3518B" w:rsidP="00B3518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(ставок)</w:t>
            </w:r>
          </w:p>
        </w:tc>
        <w:tc>
          <w:tcPr>
            <w:tcW w:w="850" w:type="dxa"/>
            <w:vMerge w:val="restart"/>
            <w:textDirection w:val="btLr"/>
          </w:tcPr>
          <w:p w14:paraId="6DC40872" w14:textId="77777777" w:rsidR="00B3518B" w:rsidRPr="00B3518B" w:rsidRDefault="00B3518B" w:rsidP="00B3518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Пенсионеры</w:t>
            </w:r>
          </w:p>
        </w:tc>
      </w:tr>
      <w:tr w:rsidR="00B3518B" w:rsidRPr="00B3518B" w14:paraId="646A7649" w14:textId="77777777" w:rsidTr="00020152">
        <w:trPr>
          <w:trHeight w:val="618"/>
        </w:trPr>
        <w:tc>
          <w:tcPr>
            <w:tcW w:w="540" w:type="dxa"/>
            <w:vMerge/>
          </w:tcPr>
          <w:p w14:paraId="48FD5672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55" w:type="dxa"/>
            <w:vMerge/>
          </w:tcPr>
          <w:p w14:paraId="39EA1EF1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vMerge/>
          </w:tcPr>
          <w:p w14:paraId="65B1E0FC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1" w:type="dxa"/>
          </w:tcPr>
          <w:p w14:paraId="741110CA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 3 лет</w:t>
            </w:r>
          </w:p>
        </w:tc>
        <w:tc>
          <w:tcPr>
            <w:tcW w:w="667" w:type="dxa"/>
          </w:tcPr>
          <w:p w14:paraId="4DBE0F24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3-10</w:t>
            </w:r>
          </w:p>
        </w:tc>
        <w:tc>
          <w:tcPr>
            <w:tcW w:w="820" w:type="dxa"/>
          </w:tcPr>
          <w:p w14:paraId="0F57B85D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10-20</w:t>
            </w:r>
          </w:p>
        </w:tc>
        <w:tc>
          <w:tcPr>
            <w:tcW w:w="850" w:type="dxa"/>
          </w:tcPr>
          <w:p w14:paraId="33488AEC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 и более</w:t>
            </w:r>
          </w:p>
        </w:tc>
        <w:tc>
          <w:tcPr>
            <w:tcW w:w="850" w:type="dxa"/>
            <w:vMerge/>
          </w:tcPr>
          <w:p w14:paraId="01064FFD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vMerge/>
          </w:tcPr>
          <w:p w14:paraId="6A373EA0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3518B" w:rsidRPr="00B3518B" w14:paraId="4693075C" w14:textId="77777777" w:rsidTr="00020152">
        <w:tc>
          <w:tcPr>
            <w:tcW w:w="540" w:type="dxa"/>
          </w:tcPr>
          <w:p w14:paraId="6348C4FB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855" w:type="dxa"/>
          </w:tcPr>
          <w:p w14:paraId="79B9B1B0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Заведующий</w:t>
            </w:r>
          </w:p>
        </w:tc>
        <w:tc>
          <w:tcPr>
            <w:tcW w:w="851" w:type="dxa"/>
          </w:tcPr>
          <w:p w14:paraId="63E2AB57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81" w:type="dxa"/>
          </w:tcPr>
          <w:p w14:paraId="09D412EF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</w:tcPr>
          <w:p w14:paraId="27E704A3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</w:tcPr>
          <w:p w14:paraId="64A9A253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5AC5446F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0" w:type="dxa"/>
          </w:tcPr>
          <w:p w14:paraId="5CDF40F2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7BCB6FF5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B3518B" w:rsidRPr="00B3518B" w14:paraId="3723E5A1" w14:textId="77777777" w:rsidTr="00020152">
        <w:tc>
          <w:tcPr>
            <w:tcW w:w="540" w:type="dxa"/>
          </w:tcPr>
          <w:p w14:paraId="118E29EB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855" w:type="dxa"/>
          </w:tcPr>
          <w:p w14:paraId="15EAD984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Старший воспитатель  </w:t>
            </w:r>
          </w:p>
        </w:tc>
        <w:tc>
          <w:tcPr>
            <w:tcW w:w="851" w:type="dxa"/>
          </w:tcPr>
          <w:p w14:paraId="6DA758D2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81" w:type="dxa"/>
          </w:tcPr>
          <w:p w14:paraId="48074F26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</w:tcPr>
          <w:p w14:paraId="5B743D25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</w:tcPr>
          <w:p w14:paraId="155A9434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4EF4479C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C6C18C5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29FF0307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3518B" w:rsidRPr="00B3518B" w14:paraId="2028BE54" w14:textId="77777777" w:rsidTr="00020152">
        <w:tc>
          <w:tcPr>
            <w:tcW w:w="540" w:type="dxa"/>
          </w:tcPr>
          <w:p w14:paraId="772D3344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855" w:type="dxa"/>
          </w:tcPr>
          <w:p w14:paraId="1C14B97B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  <w:tc>
          <w:tcPr>
            <w:tcW w:w="851" w:type="dxa"/>
          </w:tcPr>
          <w:p w14:paraId="621C6E3C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81" w:type="dxa"/>
          </w:tcPr>
          <w:p w14:paraId="77BDE9BB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</w:tcPr>
          <w:p w14:paraId="4BBCA764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0" w:type="dxa"/>
          </w:tcPr>
          <w:p w14:paraId="1F6E75EE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50" w:type="dxa"/>
          </w:tcPr>
          <w:p w14:paraId="6BAEF3B1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50" w:type="dxa"/>
          </w:tcPr>
          <w:p w14:paraId="31C7AB0A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8,39</w:t>
            </w:r>
          </w:p>
        </w:tc>
        <w:tc>
          <w:tcPr>
            <w:tcW w:w="850" w:type="dxa"/>
          </w:tcPr>
          <w:p w14:paraId="53F95B19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B3518B" w:rsidRPr="00B3518B" w14:paraId="3CC06A1B" w14:textId="77777777" w:rsidTr="00020152">
        <w:tc>
          <w:tcPr>
            <w:tcW w:w="540" w:type="dxa"/>
            <w:vMerge w:val="restart"/>
          </w:tcPr>
          <w:p w14:paraId="561A53BD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  <w:p w14:paraId="4B0B4E7B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55" w:type="dxa"/>
          </w:tcPr>
          <w:p w14:paraId="0BCE8FD7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Учитель-логопед, в том числе:</w:t>
            </w:r>
          </w:p>
        </w:tc>
        <w:tc>
          <w:tcPr>
            <w:tcW w:w="851" w:type="dxa"/>
          </w:tcPr>
          <w:p w14:paraId="0E70E5B4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81" w:type="dxa"/>
          </w:tcPr>
          <w:p w14:paraId="1C28DF84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</w:tcPr>
          <w:p w14:paraId="67139C79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</w:tcPr>
          <w:p w14:paraId="7666BFC5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0" w:type="dxa"/>
          </w:tcPr>
          <w:p w14:paraId="5ED7E565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1B884536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55D3E336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3518B" w:rsidRPr="00B3518B" w14:paraId="7196D7F5" w14:textId="77777777" w:rsidTr="00020152">
        <w:tc>
          <w:tcPr>
            <w:tcW w:w="540" w:type="dxa"/>
            <w:vMerge/>
          </w:tcPr>
          <w:p w14:paraId="3CB35F55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55" w:type="dxa"/>
          </w:tcPr>
          <w:p w14:paraId="485D0B55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Учитель-дефектолог</w:t>
            </w:r>
          </w:p>
        </w:tc>
        <w:tc>
          <w:tcPr>
            <w:tcW w:w="851" w:type="dxa"/>
          </w:tcPr>
          <w:p w14:paraId="34889259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1" w:type="dxa"/>
          </w:tcPr>
          <w:p w14:paraId="76632B55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</w:tcPr>
          <w:p w14:paraId="55825543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</w:tcPr>
          <w:p w14:paraId="040DCF13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20CDB650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0ED7ED90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0CC16044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3518B" w:rsidRPr="00B3518B" w14:paraId="0DFB5134" w14:textId="77777777" w:rsidTr="00020152">
        <w:tc>
          <w:tcPr>
            <w:tcW w:w="540" w:type="dxa"/>
          </w:tcPr>
          <w:p w14:paraId="42E7C83E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855" w:type="dxa"/>
          </w:tcPr>
          <w:p w14:paraId="50F9BE46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Педагог-психолог</w:t>
            </w:r>
          </w:p>
        </w:tc>
        <w:tc>
          <w:tcPr>
            <w:tcW w:w="851" w:type="dxa"/>
          </w:tcPr>
          <w:p w14:paraId="180575C6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1" w:type="dxa"/>
          </w:tcPr>
          <w:p w14:paraId="2483E773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</w:tcPr>
          <w:p w14:paraId="7352FB4B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</w:tcPr>
          <w:p w14:paraId="517F6840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1FCF50C5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F5A5028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0" w:type="dxa"/>
          </w:tcPr>
          <w:p w14:paraId="76C21061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3518B" w:rsidRPr="00B3518B" w14:paraId="4DBA4298" w14:textId="77777777" w:rsidTr="00020152">
        <w:tc>
          <w:tcPr>
            <w:tcW w:w="540" w:type="dxa"/>
          </w:tcPr>
          <w:p w14:paraId="7D66E405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855" w:type="dxa"/>
          </w:tcPr>
          <w:p w14:paraId="6F46937E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Музыкальный руководитель</w:t>
            </w:r>
          </w:p>
        </w:tc>
        <w:tc>
          <w:tcPr>
            <w:tcW w:w="851" w:type="dxa"/>
          </w:tcPr>
          <w:p w14:paraId="01953666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81" w:type="dxa"/>
          </w:tcPr>
          <w:p w14:paraId="545490A4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</w:tcPr>
          <w:p w14:paraId="4B3DB626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</w:tcPr>
          <w:p w14:paraId="1981BB8E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2104F1B5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0" w:type="dxa"/>
          </w:tcPr>
          <w:p w14:paraId="55B96C4B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457C5449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B3518B" w:rsidRPr="00B3518B" w14:paraId="61C4D0F5" w14:textId="77777777" w:rsidTr="00020152">
        <w:tc>
          <w:tcPr>
            <w:tcW w:w="4395" w:type="dxa"/>
            <w:gridSpan w:val="2"/>
          </w:tcPr>
          <w:p w14:paraId="7D99A565" w14:textId="77777777" w:rsidR="00B3518B" w:rsidRPr="00B3518B" w:rsidRDefault="00B3518B" w:rsidP="00B3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851" w:type="dxa"/>
          </w:tcPr>
          <w:p w14:paraId="0A6B0E47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81" w:type="dxa"/>
          </w:tcPr>
          <w:p w14:paraId="480F7390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</w:tcPr>
          <w:p w14:paraId="13D136E1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0" w:type="dxa"/>
          </w:tcPr>
          <w:p w14:paraId="5C3307DD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0" w:type="dxa"/>
          </w:tcPr>
          <w:p w14:paraId="2CC196FB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50" w:type="dxa"/>
          </w:tcPr>
          <w:p w14:paraId="19C9F207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7356BE06" w14:textId="77777777" w:rsidR="00B3518B" w:rsidRPr="00B3518B" w:rsidRDefault="00B3518B" w:rsidP="00B3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518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</w:tbl>
    <w:p w14:paraId="56912CAE" w14:textId="77777777" w:rsidR="00B3518B" w:rsidRPr="00B3518B" w:rsidRDefault="00B3518B" w:rsidP="00B3518B">
      <w:pPr>
        <w:tabs>
          <w:tab w:val="left" w:pos="98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6BFBB6" w14:textId="77777777" w:rsidR="00B3518B" w:rsidRPr="00B3518B" w:rsidRDefault="00B3518B" w:rsidP="00B351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Дошкольное образовательное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учреждение  укомплектовано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кадрами согласно штатному расписанию на 67%.</w:t>
      </w:r>
      <w:r w:rsidRPr="00B3518B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ГКДОУ №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163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открыта вакансия воспитатель – 8 человек (8,39 ст.),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заместитель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заведующего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методической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воспитательной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работе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(0,75 ст.),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педагог-психолог – 1 человек (1 ставка ), педагог дополнительного образования – 1 человек (0,75 ст.),инструктор по физической культуре – 1 человек (1 ставка), медсестра диетпитания – 1 человек (1 ставка).</w:t>
      </w:r>
    </w:p>
    <w:p w14:paraId="3BA42931" w14:textId="77777777" w:rsidR="00B3518B" w:rsidRPr="00B3518B" w:rsidRDefault="00B3518B" w:rsidP="00B351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Режим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  ГКДОУ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07.00 – 19.00 при пятидневной рабочей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неделе;  выходные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суббота, воскресенье, праздничные дни.</w:t>
      </w:r>
    </w:p>
    <w:p w14:paraId="23CD1FDC" w14:textId="77777777" w:rsidR="00B3518B" w:rsidRPr="00B3518B" w:rsidRDefault="00B3518B" w:rsidP="00B3518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0F4BF359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групп.</w:t>
      </w:r>
    </w:p>
    <w:p w14:paraId="6FC34830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Всего – 11</w:t>
      </w:r>
    </w:p>
    <w:p w14:paraId="31B555BF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младшие - 2</w:t>
      </w:r>
    </w:p>
    <w:p w14:paraId="14A7410E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Сад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7</w:t>
      </w:r>
      <w:proofErr w:type="gramEnd"/>
    </w:p>
    <w:p w14:paraId="6F776031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Подготовительных -2  </w:t>
      </w:r>
    </w:p>
    <w:p w14:paraId="51B23B26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групп и детей в них:</w:t>
      </w:r>
    </w:p>
    <w:p w14:paraId="3D940AAE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10,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  часовым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пребыванием – 8 (79 человек)</w:t>
      </w:r>
    </w:p>
    <w:p w14:paraId="736A81EF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 часовым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пребыванием – 3 (43 человека)</w:t>
      </w:r>
    </w:p>
    <w:p w14:paraId="5807AE06" w14:textId="77777777" w:rsidR="00B3518B" w:rsidRPr="00B3518B" w:rsidRDefault="00B3518B" w:rsidP="00B351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AC144A" w14:textId="77777777" w:rsidR="00B3518B" w:rsidRPr="00B3518B" w:rsidRDefault="00B3518B" w:rsidP="00B351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детей в них (по каждой группе)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30"/>
        <w:gridCol w:w="21"/>
        <w:gridCol w:w="855"/>
        <w:gridCol w:w="704"/>
        <w:gridCol w:w="856"/>
        <w:gridCol w:w="709"/>
        <w:gridCol w:w="1133"/>
        <w:gridCol w:w="993"/>
        <w:gridCol w:w="992"/>
        <w:gridCol w:w="284"/>
      </w:tblGrid>
      <w:tr w:rsidR="00B3518B" w:rsidRPr="00B3518B" w14:paraId="0EDA5D23" w14:textId="77777777" w:rsidTr="00020152">
        <w:tc>
          <w:tcPr>
            <w:tcW w:w="1526" w:type="dxa"/>
            <w:gridSpan w:val="2"/>
          </w:tcPr>
          <w:p w14:paraId="19933B3E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 xml:space="preserve">Ясельные 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405483A1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2 младшие</w:t>
            </w:r>
          </w:p>
        </w:tc>
        <w:tc>
          <w:tcPr>
            <w:tcW w:w="2436" w:type="dxa"/>
            <w:gridSpan w:val="4"/>
          </w:tcPr>
          <w:p w14:paraId="054A839F" w14:textId="77777777" w:rsidR="00B3518B" w:rsidRPr="00B3518B" w:rsidRDefault="00B3518B" w:rsidP="00B3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842" w:type="dxa"/>
            <w:gridSpan w:val="2"/>
          </w:tcPr>
          <w:p w14:paraId="16A80CDB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269" w:type="dxa"/>
            <w:gridSpan w:val="3"/>
          </w:tcPr>
          <w:p w14:paraId="4801F9D6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</w:t>
            </w:r>
          </w:p>
        </w:tc>
      </w:tr>
      <w:tr w:rsidR="00B3518B" w:rsidRPr="00B3518B" w14:paraId="139A94E9" w14:textId="77777777" w:rsidTr="00020152">
        <w:tc>
          <w:tcPr>
            <w:tcW w:w="817" w:type="dxa"/>
          </w:tcPr>
          <w:p w14:paraId="6A33CBBF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709" w:type="dxa"/>
          </w:tcPr>
          <w:p w14:paraId="601C5BE4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850" w:type="dxa"/>
          </w:tcPr>
          <w:p w14:paraId="3AFE1D2F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1B2685E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745AC53F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94DFFB1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56" w:type="dxa"/>
          </w:tcPr>
          <w:p w14:paraId="2057023E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709" w:type="dxa"/>
          </w:tcPr>
          <w:p w14:paraId="44FDCF4D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33" w:type="dxa"/>
          </w:tcPr>
          <w:p w14:paraId="5806A173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993" w:type="dxa"/>
          </w:tcPr>
          <w:p w14:paraId="116CA8E0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14:paraId="109742AA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84" w:type="dxa"/>
          </w:tcPr>
          <w:p w14:paraId="15E52A75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8B" w:rsidRPr="00B3518B" w14:paraId="710A6E23" w14:textId="77777777" w:rsidTr="00020152">
        <w:tc>
          <w:tcPr>
            <w:tcW w:w="817" w:type="dxa"/>
          </w:tcPr>
          <w:p w14:paraId="2C4F7049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E93587D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5B6A78C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14:paraId="7B4694AD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5DC2A390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14:paraId="0F09A8C0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14:paraId="009B94A3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BA1DE3F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14:paraId="3BD7F719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672F41C9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AFBB5B5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14:paraId="457693A1" w14:textId="77777777" w:rsidR="00B3518B" w:rsidRPr="00B3518B" w:rsidRDefault="00B3518B" w:rsidP="00B3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02F13" w14:textId="77777777" w:rsidR="00B3518B" w:rsidRPr="00B3518B" w:rsidRDefault="00B3518B" w:rsidP="00B351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8AB735" w14:textId="77777777" w:rsidR="00B3518B" w:rsidRPr="00B3518B" w:rsidRDefault="00B3518B" w:rsidP="00B351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Пребывание  детей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 группах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организовано  по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режиму:</w:t>
      </w:r>
    </w:p>
    <w:p w14:paraId="03A334CA" w14:textId="77777777" w:rsidR="00B3518B" w:rsidRPr="00B3518B" w:rsidRDefault="00B3518B" w:rsidP="00B3518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Группы №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6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№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9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№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11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12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часовой  режим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пребывания - с 07.00 до 19.00 (дежурная группа)</w:t>
      </w:r>
    </w:p>
    <w:p w14:paraId="272CD644" w14:textId="77777777" w:rsidR="00B3518B" w:rsidRPr="00B3518B" w:rsidRDefault="00B3518B" w:rsidP="00B3518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Группы № 1,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3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4, 5,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7,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8,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  –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10,5 -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часовой  режим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пребывания – с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08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.00 до 17.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0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0.</w:t>
      </w:r>
    </w:p>
    <w:p w14:paraId="7E24C0F9" w14:textId="77777777" w:rsidR="00B3518B" w:rsidRPr="00B3518B" w:rsidRDefault="00B3518B" w:rsidP="00B3518B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Проектная мощность МБДОУ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220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мест, списочный состав –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122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человека.</w:t>
      </w:r>
    </w:p>
    <w:p w14:paraId="630BFB3A" w14:textId="77777777" w:rsidR="00B3518B" w:rsidRPr="00B3518B" w:rsidRDefault="00B3518B" w:rsidP="00B351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B1DA21" w14:textId="77777777" w:rsidR="00B3518B" w:rsidRPr="00B3518B" w:rsidRDefault="00B3518B" w:rsidP="00B3518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Сведения о воспитанниках</w:t>
      </w:r>
    </w:p>
    <w:p w14:paraId="0B09F9B6" w14:textId="77777777" w:rsidR="00B3518B" w:rsidRPr="00B3518B" w:rsidRDefault="00B3518B" w:rsidP="00B3518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18BD66CE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Списочный состав детей: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122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человека.</w:t>
      </w:r>
    </w:p>
    <w:p w14:paraId="351D9C57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2 до 3 лет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14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человек, </w:t>
      </w:r>
    </w:p>
    <w:p w14:paraId="4C039597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3 до 4 лет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17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человек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408E8F7B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4 до 5 лет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28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человек,</w:t>
      </w:r>
    </w:p>
    <w:p w14:paraId="3823426B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5 до 6 лет - 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30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человек,</w:t>
      </w:r>
    </w:p>
    <w:p w14:paraId="3BB7C974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6 до 7 лет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33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человека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4B84507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Группа №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3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(1 младшая)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 от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 до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 лет –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8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человек;</w:t>
      </w:r>
    </w:p>
    <w:p w14:paraId="7C3CE7DE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Группа №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11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(1 младшая)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 от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 до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 лет –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6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человек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;</w:t>
      </w:r>
    </w:p>
    <w:p w14:paraId="4798370B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Группа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№ 5 (2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младшая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) -  от 3 до 4 лет-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человек;</w:t>
      </w:r>
    </w:p>
    <w:p w14:paraId="35848387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Группа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№ 6 (2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младшая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) -  от 3 до 4 лет – 7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человек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;</w:t>
      </w:r>
    </w:p>
    <w:p w14:paraId="37B6A66A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bookmarkStart w:id="3" w:name="_Hlk141455363"/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Группа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№ 4 (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средняя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) -от 4 до 5 лет – 8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человек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;</w:t>
      </w:r>
    </w:p>
    <w:bookmarkEnd w:id="3"/>
    <w:p w14:paraId="751AF836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Группа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№ 7 (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средняя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) -от 4 до 5 лет – 10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человек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;</w:t>
      </w:r>
    </w:p>
    <w:p w14:paraId="26B1294D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Группа №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10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(средняя) – от 4 до 5 лет –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10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человек;</w:t>
      </w:r>
    </w:p>
    <w:p w14:paraId="758A4836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Группа №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8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(старшая) – от 5 до 6 лет –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12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человек;</w:t>
      </w:r>
    </w:p>
    <w:p w14:paraId="55012645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Группа №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9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старшая логопедическая) – от 5 до 6 лет –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18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человек;</w:t>
      </w:r>
    </w:p>
    <w:p w14:paraId="2825F936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Группа №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подготовительная) – от 6 до 7 лет – 18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человека;</w:t>
      </w:r>
    </w:p>
    <w:p w14:paraId="53D665C8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Группа №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2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(подготовительная) – от 6 до 7 лет – 15 человек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630B8956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F025E7" w14:textId="77777777" w:rsidR="00B3518B" w:rsidRPr="00B3518B" w:rsidRDefault="00B3518B" w:rsidP="00B3518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Анализ результатов повышения </w:t>
      </w:r>
      <w:proofErr w:type="gramStart"/>
      <w:r w:rsidRPr="00B3518B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квалификации  педагогов</w:t>
      </w:r>
      <w:proofErr w:type="gramEnd"/>
    </w:p>
    <w:p w14:paraId="6CEAF053" w14:textId="77777777" w:rsidR="00B3518B" w:rsidRPr="00B3518B" w:rsidRDefault="00B3518B" w:rsidP="00B351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        </w:t>
      </w:r>
    </w:p>
    <w:p w14:paraId="0C127F17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Согласно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приказов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Министерства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науки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Народной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№ 9 от 12.01.2024 г. «Об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организации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обучения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дополнительным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профессиональным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программам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квалификации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профессиональной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переподготовки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руководящих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работников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образовательных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организаций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Народной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Государственном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образовательном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дополнительного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профессионального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«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Донецкий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республиканский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институт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развития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 в 2024 году»,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отдела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администрации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Кировского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района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города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№ 1-К от 09.01.2024 «О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квалификации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руководящих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кадров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в 2024 году»,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приказа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Муниципального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бюджетного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«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Ясли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-сад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комбинированного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типа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№ 163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города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   № 1-К от 09.01.2024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года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«О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квалификации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руководящих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кадров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МБДОУ в 2024 году», в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целях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своевременного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обеспечения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профессионального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роста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руководящих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кадров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путем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курсовой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переподготовки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2023-2024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учебном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году курс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о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ыш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ен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кац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при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ГБОУДППО «Донецкий республиканский институт развития образования»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прошел </w:t>
      </w:r>
      <w:r w:rsidRPr="00B3518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один </w:t>
      </w:r>
      <w:r w:rsidRPr="00B3518B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педагог: </w:t>
      </w:r>
    </w:p>
    <w:tbl>
      <w:tblPr>
        <w:tblStyle w:val="23"/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7711"/>
      </w:tblGrid>
      <w:tr w:rsidR="00B3518B" w:rsidRPr="00B3518B" w14:paraId="44BDC53D" w14:textId="77777777" w:rsidTr="00020152">
        <w:trPr>
          <w:trHeight w:val="57"/>
        </w:trPr>
        <w:tc>
          <w:tcPr>
            <w:tcW w:w="2070" w:type="dxa"/>
          </w:tcPr>
          <w:p w14:paraId="3CA24E3A" w14:textId="77777777" w:rsidR="00B3518B" w:rsidRPr="00B3518B" w:rsidRDefault="00B3518B" w:rsidP="00B35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eastAsia="Calibri" w:hAnsi="Times New Roman" w:cs="Times New Roman"/>
                <w:sz w:val="24"/>
                <w:szCs w:val="24"/>
              </w:rPr>
              <w:t>Слушатели</w:t>
            </w:r>
          </w:p>
        </w:tc>
        <w:tc>
          <w:tcPr>
            <w:tcW w:w="7711" w:type="dxa"/>
          </w:tcPr>
          <w:p w14:paraId="399FDBBD" w14:textId="77777777" w:rsidR="00B3518B" w:rsidRPr="00B3518B" w:rsidRDefault="00B3518B" w:rsidP="00B35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курсов</w:t>
            </w:r>
          </w:p>
        </w:tc>
      </w:tr>
      <w:tr w:rsidR="00B3518B" w:rsidRPr="00B3518B" w14:paraId="1F9E9F76" w14:textId="77777777" w:rsidTr="00020152">
        <w:trPr>
          <w:trHeight w:val="57"/>
        </w:trPr>
        <w:tc>
          <w:tcPr>
            <w:tcW w:w="2070" w:type="dxa"/>
          </w:tcPr>
          <w:p w14:paraId="3F449E5C" w14:textId="77777777" w:rsidR="00B3518B" w:rsidRPr="00B3518B" w:rsidRDefault="00B3518B" w:rsidP="00B351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35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Ляхова Л.Н., воспитатель</w:t>
            </w:r>
          </w:p>
        </w:tc>
        <w:tc>
          <w:tcPr>
            <w:tcW w:w="7711" w:type="dxa"/>
          </w:tcPr>
          <w:p w14:paraId="467C0A29" w14:textId="77777777" w:rsidR="00B3518B" w:rsidRPr="00B3518B" w:rsidRDefault="00B3518B" w:rsidP="00B351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Современные аспекты формирования предпосылок функциональной грамотности у детей дошкольного возраста </w:t>
            </w:r>
            <w:proofErr w:type="gramStart"/>
            <w:r w:rsidRPr="00B35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 ДОО</w:t>
            </w:r>
            <w:proofErr w:type="gramEnd"/>
            <w:r w:rsidRPr="00B35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2358402B" w14:textId="77777777" w:rsidR="00B3518B" w:rsidRPr="00B3518B" w:rsidRDefault="00B3518B" w:rsidP="00B3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1 педагог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пройдет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курсы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квалификации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период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ноябре-декабре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года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</w:p>
    <w:tbl>
      <w:tblPr>
        <w:tblStyle w:val="23"/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7711"/>
      </w:tblGrid>
      <w:tr w:rsidR="00B3518B" w:rsidRPr="00B3518B" w14:paraId="6852DEE8" w14:textId="77777777" w:rsidTr="00020152">
        <w:trPr>
          <w:trHeight w:val="57"/>
        </w:trPr>
        <w:tc>
          <w:tcPr>
            <w:tcW w:w="2070" w:type="dxa"/>
          </w:tcPr>
          <w:p w14:paraId="0BA28458" w14:textId="77777777" w:rsidR="00B3518B" w:rsidRPr="00B3518B" w:rsidRDefault="00B3518B" w:rsidP="00B35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eastAsia="Calibri" w:hAnsi="Times New Roman" w:cs="Times New Roman"/>
                <w:sz w:val="24"/>
                <w:szCs w:val="24"/>
              </w:rPr>
              <w:t>Слушатели</w:t>
            </w:r>
          </w:p>
        </w:tc>
        <w:tc>
          <w:tcPr>
            <w:tcW w:w="7711" w:type="dxa"/>
          </w:tcPr>
          <w:p w14:paraId="74BBEBD2" w14:textId="77777777" w:rsidR="00B3518B" w:rsidRPr="00B3518B" w:rsidRDefault="00B3518B" w:rsidP="00B35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курсов</w:t>
            </w:r>
          </w:p>
        </w:tc>
      </w:tr>
      <w:tr w:rsidR="00B3518B" w:rsidRPr="00B3518B" w14:paraId="400FB8EB" w14:textId="77777777" w:rsidTr="00020152">
        <w:trPr>
          <w:trHeight w:val="57"/>
        </w:trPr>
        <w:tc>
          <w:tcPr>
            <w:tcW w:w="2070" w:type="dxa"/>
          </w:tcPr>
          <w:p w14:paraId="4E3E61CB" w14:textId="77777777" w:rsidR="00B3518B" w:rsidRPr="00B3518B" w:rsidRDefault="00B3518B" w:rsidP="00B351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3518B">
              <w:rPr>
                <w:rFonts w:ascii="Times New Roman" w:eastAsia="Calibri" w:hAnsi="Times New Roman" w:cs="Times New Roman"/>
                <w:sz w:val="24"/>
                <w:szCs w:val="24"/>
              </w:rPr>
              <w:t>Оленева Е.В., воспитатель</w:t>
            </w:r>
          </w:p>
        </w:tc>
        <w:tc>
          <w:tcPr>
            <w:tcW w:w="7711" w:type="dxa"/>
          </w:tcPr>
          <w:p w14:paraId="4A3A77B8" w14:textId="77777777" w:rsidR="00B3518B" w:rsidRPr="00B3518B" w:rsidRDefault="00B3518B" w:rsidP="00B351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и организация познавательного и речевого развития детей дошкольного возраста в </w:t>
            </w:r>
            <w:proofErr w:type="spellStart"/>
            <w:proofErr w:type="gramStart"/>
            <w:r w:rsidRPr="00B35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соответсвии</w:t>
            </w:r>
            <w:proofErr w:type="spellEnd"/>
            <w:r w:rsidRPr="00B35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</w:t>
            </w:r>
            <w:proofErr w:type="gramEnd"/>
            <w:r w:rsidRPr="00B35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требованиями ФГОС ДО</w:t>
            </w:r>
          </w:p>
        </w:tc>
      </w:tr>
    </w:tbl>
    <w:p w14:paraId="3635D881" w14:textId="2B1904F5" w:rsidR="00B3518B" w:rsidRPr="00B3518B" w:rsidRDefault="00B3518B" w:rsidP="00B3518B">
      <w:pPr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Администрация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отслеживает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своевременное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прохождение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курсов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каждым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педагогом в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соответствии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перспективным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планом.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Согласно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плану-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графику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прохождения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курсов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квалификации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2024 году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курсы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должны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пройти 2 пе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агога.</w:t>
      </w:r>
      <w:r w:rsidRPr="00B3518B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ABF8B21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Важным направлением деятельности методического кабинета является работа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  аттестации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педагогических кадров.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</w:p>
    <w:p w14:paraId="314948A8" w14:textId="77777777" w:rsidR="00B3518B" w:rsidRPr="00B3518B" w:rsidRDefault="00B3518B" w:rsidP="00B3518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основании Федерального Закона «Об особенностях правового регулирования отношений в сфере отношений в сферах образования и науки в связи  с принятием в Российскую Федерацию и образованием в составе Российской  Федерации  новых субъектов - Донецкой Народной Республики, Луганской Народной Республики,  Запорожской области, Херсонской области и о внесении  изменений в  отдельные законодательные акты Российской Федерации»  от 17.02.2023 № 19-ФЗ (далее Закон), согласно ст. 7 Закона, п.5 аттестация  педагогических работников образовательных организаций приостановлена  до 01 сентября 2024 года. Действие квалификационных </w:t>
      </w: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категорий  сроки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которых заканчиваются в период с 01 марта 2023 по 01 июня 2024 г., продлены до 01 сентября 2024.</w:t>
      </w:r>
    </w:p>
    <w:p w14:paraId="63751C70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В 2024-2025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учебном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году с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целью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качественной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организации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аттестационного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периода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необходимо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:</w:t>
      </w:r>
    </w:p>
    <w:p w14:paraId="1ED0D280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1.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ab/>
        <w:t xml:space="preserve"> При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изучении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работников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время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аттестации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продолжить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внедрение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электронной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таблицы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КОПД (комплексного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оценивания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) педагога,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применение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электронного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портфолио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как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итога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педагога в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межаттестационный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период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4C283BDC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2.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ab/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Способствовать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развитию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профессиональных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компетентностей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повышению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квалификационного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уровня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работников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максимальным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использованием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творческого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потенциала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через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деятельность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методической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службы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усовершенствование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научно-методического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сопровождения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аттестации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оказания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практической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консультативной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помощи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активное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привлечение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к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участию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мероприятиях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уровня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3E8D4C13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3.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ab/>
        <w:t xml:space="preserve">Усилить контроль за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соблюдением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нормативно-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правовых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основ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проведения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аттестации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качеством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оформления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аттестационных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материалов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4DAC56FC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4.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ab/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Продолжить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выявление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изучение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обобщение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распространение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оригинального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инновационного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опыта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планомерной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основе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популяризовать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разные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формы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его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обобщения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6791D278" w14:textId="77777777" w:rsidR="00B3518B" w:rsidRPr="00B3518B" w:rsidRDefault="00B3518B" w:rsidP="00B351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u w:val="single"/>
          <w:lang w:val="uk-UA" w:eastAsia="uk-UA"/>
          <w14:ligatures w14:val="none"/>
        </w:rPr>
        <w:t>Вывод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u w:val="single"/>
          <w:lang w:val="uk-UA" w:eastAsia="uk-UA"/>
          <w14:ligatures w14:val="none"/>
        </w:rPr>
        <w:t>: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МБДОУ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ведётся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систематическая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работа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повышению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квалификационного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уровня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работников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посредством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прохождения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курсов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повышения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квалификации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60442606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Работа педагогического коллектива МБДОУ № 163 в 2023-2024 учебном году была  направлена на реализацию нормативных документов по вопросам организации воспитательно-образовательного процесса в дошкольном учреждении, внедрение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Федерального государственного образовательного стандарта дошкольного образования, внедрение в практику инновационных педагогических технологий, форм обучения и воспитания, поддержку педагогического творчества, формирование навыков здорового образа жизни воспитанников; создание психолого-педагогических предпосылок личностно-ориентированной системы обучения и воспитания в условиях реформирования Республиканской системы образования.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В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условиях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соц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альн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х реформ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одн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ой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з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важнейших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задач в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систем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е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а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бот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на протяжении года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учреждении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было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овышение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эф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фективност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качества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методич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еской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которая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б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ла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направлена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 создание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нау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чно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-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методич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еской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 среды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для педагог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о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в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 родителей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Адм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страц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я проводила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 xml:space="preserve">постоянный поиск содержания, форм, методов,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структур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методи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ческой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а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бот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Это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обусловлено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иском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нового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стил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я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нов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ы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х форм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общения с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людьми в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личностно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-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ие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нт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иро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ван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  <w:t>ном образовании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</w:p>
    <w:p w14:paraId="3173AB9E" w14:textId="77777777" w:rsidR="00B3518B" w:rsidRPr="00B3518B" w:rsidRDefault="00B3518B" w:rsidP="00B3518B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</w:pP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Педагогический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коллектив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строил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свою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работу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в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соответствии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с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требованиями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ФГОС ДО, ФОП ДО, ФАОП ДО с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целью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обеспечения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формирования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личности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ребенка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способной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к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самореализации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   в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познавательной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,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коммуникативной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,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художественной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,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физической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и других сферах на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основе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развития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его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психических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процессов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(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восприятия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,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воображения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,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художественно-творческой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деятельности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) с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учетом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имеющегося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психического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и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физического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состояния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здоровья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.</w:t>
      </w: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Организация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воспитательно-образовательной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работы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проводилась в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соответствии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с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годовым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планом на 2023-2024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учебный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 xml:space="preserve"> год.</w:t>
      </w:r>
    </w:p>
    <w:p w14:paraId="3D8B9468" w14:textId="77777777" w:rsidR="00B3518B" w:rsidRPr="00B3518B" w:rsidRDefault="00B3518B" w:rsidP="00B351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В течение 2023-20</w:t>
      </w:r>
      <w:r w:rsidRPr="00B3518B">
        <w:rPr>
          <w:rFonts w:ascii="Times New Roman" w:eastAsia="Calibri" w:hAnsi="Times New Roman" w:cs="Times New Roman"/>
          <w:kern w:val="0"/>
          <w:sz w:val="24"/>
          <w:szCs w:val="28"/>
          <w:lang w:val="uk-UA"/>
          <w14:ligatures w14:val="none"/>
        </w:rPr>
        <w:t>24</w:t>
      </w: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 учебного года решались такие основные </w:t>
      </w:r>
      <w:r w:rsidRPr="00B3518B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задачи деятельности методической службы:</w:t>
      </w:r>
    </w:p>
    <w:p w14:paraId="2EC9229D" w14:textId="77777777" w:rsidR="00B3518B" w:rsidRPr="00B3518B" w:rsidRDefault="00B3518B" w:rsidP="00B3518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Научно-методическое сопровождение деятельности МБДОУ.</w:t>
      </w:r>
    </w:p>
    <w:p w14:paraId="7541A9CA" w14:textId="77777777" w:rsidR="00B3518B" w:rsidRPr="00B3518B" w:rsidRDefault="00B3518B" w:rsidP="00B3518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Повышение уровня результативности работы МБДОУ, участие МБДОУ в мероприятиях района.</w:t>
      </w:r>
    </w:p>
    <w:p w14:paraId="731B9288" w14:textId="77777777" w:rsidR="00B3518B" w:rsidRPr="00B3518B" w:rsidRDefault="00B3518B" w:rsidP="00B3518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Повышение профессионального уровня педагогов, стимулирование педагогической активности.</w:t>
      </w:r>
    </w:p>
    <w:p w14:paraId="03D157D5" w14:textId="77777777" w:rsidR="00B3518B" w:rsidRPr="00B3518B" w:rsidRDefault="00B3518B" w:rsidP="00B3518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Совершенствование развивающей предметно-пространственной среды в группах, в соответствии с ФГОС ДО, ФОП ДО, ФАОП ДО. Создание в группах развивающей среды для развития любознательности, активности: центры экспериментирования. </w:t>
      </w:r>
    </w:p>
    <w:p w14:paraId="11233390" w14:textId="77777777" w:rsidR="00B3518B" w:rsidRPr="00B3518B" w:rsidRDefault="00B3518B" w:rsidP="00B3518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Взаимодействие МБДОУ с родителями и другими социальными институтами.</w:t>
      </w:r>
    </w:p>
    <w:p w14:paraId="0E7DE319" w14:textId="77777777" w:rsidR="00B3518B" w:rsidRPr="00B3518B" w:rsidRDefault="00B3518B" w:rsidP="00B3518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Использование в работе МБДОУ новых педагогических технологий, ИКТ.</w:t>
      </w:r>
    </w:p>
    <w:p w14:paraId="0E7DEA03" w14:textId="77777777" w:rsidR="00B3518B" w:rsidRPr="00B3518B" w:rsidRDefault="00B3518B" w:rsidP="00B3518B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proofErr w:type="gramStart"/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Совершенствование  работы</w:t>
      </w:r>
      <w:proofErr w:type="gramEnd"/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 по организации самостоятельной и совместной деятельности с детьми по всем образовательным областям.  </w:t>
      </w:r>
    </w:p>
    <w:p w14:paraId="0F8723D9" w14:textId="77777777" w:rsidR="00B3518B" w:rsidRPr="00B3518B" w:rsidRDefault="00B3518B" w:rsidP="00B3518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</w:pP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>Решение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>педагогических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 xml:space="preserve"> задач стало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>возможным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 xml:space="preserve"> в результате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>целенаправленной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 xml:space="preserve"> и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>систематической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>методической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 xml:space="preserve"> </w:t>
      </w:r>
      <w:proofErr w:type="spellStart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>работы</w:t>
      </w:r>
      <w:proofErr w:type="spellEnd"/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 xml:space="preserve">. </w:t>
      </w:r>
    </w:p>
    <w:p w14:paraId="4E76FC7F" w14:textId="77777777" w:rsidR="00B3518B" w:rsidRPr="00B3518B" w:rsidRDefault="00B3518B" w:rsidP="00B3518B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sz w:val="18"/>
          <w:szCs w:val="20"/>
          <w:lang w:eastAsia="ru-RU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      </w:t>
      </w:r>
    </w:p>
    <w:p w14:paraId="5FE8B765" w14:textId="098ADCBD" w:rsidR="00B3518B" w:rsidRPr="00B3518B" w:rsidRDefault="00B3518B" w:rsidP="00B3518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Методическая работа в МБДОУ ведется на аналитической основе, планомерно и систематично. В течение учебного года практически каждый педагог имел возможность принять участие в подготовке и проведении запланированных мероприятий, что способствовало повышению профессионального уровня воспитателей, развитию педагогического мышления и интереса к методической работе. Желание воспитателей и специалистов перестроить свою деятельность в соответствии с современными требованиями и подходами, позволило добиться хороших результатов.</w:t>
      </w:r>
    </w:p>
    <w:p w14:paraId="7DD089CF" w14:textId="77777777" w:rsidR="00B3518B" w:rsidRPr="00B3518B" w:rsidRDefault="00B3518B" w:rsidP="00B351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Педагогический коллектив постоянно находится в поиске путей совершенствования воспитательно-образовательного процесса, новых форм и методов работы, 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соответствующих современным тенденциям развития дошкольного образования. Педагоги учреждения организуют свою работу в направлении всестороннего развития личности ребенка, внедряют в жизнь личностно-ориентированную модель взаимодействия с дошкольниками.</w:t>
      </w:r>
    </w:p>
    <w:p w14:paraId="4443CE86" w14:textId="77777777" w:rsidR="00B3518B" w:rsidRPr="00B3518B" w:rsidRDefault="00B3518B" w:rsidP="00B351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Работа была спланирована таким образом, что все части педагогической структуры целенаправленно работали над решением задач во всех направлениях, как на педсоветах, так и на семинаре-практикуме, в практической деятельности, в работе с родителями.</w:t>
      </w:r>
    </w:p>
    <w:p w14:paraId="7856BC20" w14:textId="77777777" w:rsidR="00B3518B" w:rsidRPr="00B3518B" w:rsidRDefault="00B3518B" w:rsidP="00B351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Педагоги активно участвовали в разнообразных педагогических мероприятиях, при проведении которых использовались такие формы работы как: обмен опытом, мастер-классы, коллективные просмотры, консультации, круглые столы, деловые игры. </w:t>
      </w:r>
    </w:p>
    <w:p w14:paraId="327C0279" w14:textId="77777777" w:rsidR="00B3518B" w:rsidRPr="00B3518B" w:rsidRDefault="00B3518B" w:rsidP="00B351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помощь воспитателям, в методическом кабинете расположен наглядный дидактический материал по всем направлениям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образовательной  деятельности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сохраняются образцы перспективных планов работы, конспекты организованной деятельности, сценарии развлечений, методическая литература и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периодические  издания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CA0A6B8" w14:textId="5A77B6B2" w:rsidR="00B3518B" w:rsidRDefault="00B3518B" w:rsidP="00B351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Количественный и качественный анализ оценивания методических мероприятий, проведенных на протяжении учебного года, показал, что все они носили научно-методический и познавательный характер, способствовали повышению профессиональной компетентности педагогов, улучшению </w:t>
      </w:r>
      <w:proofErr w:type="gramStart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качества  владения</w:t>
      </w:r>
      <w:proofErr w:type="gramEnd"/>
      <w:r w:rsidRPr="00B35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разнообразными методами работы.</w:t>
      </w:r>
    </w:p>
    <w:p w14:paraId="18BACF96" w14:textId="77777777" w:rsidR="00B3518B" w:rsidRPr="00B3518B" w:rsidRDefault="00B3518B" w:rsidP="00B351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Воспитатели и специалисты дошкольного учреждения постоянно повышают свой профессиональный уровень, посещая районные методические объединения, что дает возможность перенять новые методы работы с детьми, обменяться опытом и знаниями, почерпнуть что-то новое в педагогической сфере</w:t>
      </w: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val="uk-UA"/>
          <w14:ligatures w14:val="none"/>
        </w:rPr>
        <w:t>.</w:t>
      </w:r>
    </w:p>
    <w:p w14:paraId="51BA7B0B" w14:textId="77777777" w:rsidR="00B3518B" w:rsidRPr="00B3518B" w:rsidRDefault="00B3518B" w:rsidP="00B3518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B3518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В 2023-2024 учебном году педагоги МБДОУ продолжали повышать свой профессиональный уровень через:</w:t>
      </w:r>
    </w:p>
    <w:p w14:paraId="7A0F2EC2" w14:textId="77777777" w:rsidR="00B3518B" w:rsidRPr="00B3518B" w:rsidRDefault="00B3518B" w:rsidP="00B351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3381B98B" w14:textId="77777777" w:rsidR="00B3518B" w:rsidRPr="00B3518B" w:rsidRDefault="00B3518B" w:rsidP="00B3518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b/>
          <w:bCs/>
          <w:kern w:val="0"/>
          <w:sz w:val="24"/>
          <w:szCs w:val="28"/>
          <w14:ligatures w14:val="none"/>
        </w:rPr>
        <w:t>обучение в педагогическом колледже</w:t>
      </w:r>
    </w:p>
    <w:p w14:paraId="12B7E716" w14:textId="77777777" w:rsidR="00B3518B" w:rsidRPr="00B3518B" w:rsidRDefault="00B3518B" w:rsidP="00B3518B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B3518B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воспитатель Склярова Л.М. обучается в Донецком национальном университете (3 курс).</w:t>
      </w:r>
    </w:p>
    <w:p w14:paraId="3428E573" w14:textId="77777777" w:rsidR="00B3518B" w:rsidRPr="00B3518B" w:rsidRDefault="00B3518B" w:rsidP="00287DA8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8"/>
          <w14:ligatures w14:val="none"/>
        </w:rPr>
      </w:pPr>
      <w:r w:rsidRPr="00B3518B">
        <w:rPr>
          <w:rFonts w:ascii="yandex-sans" w:eastAsia="Calibri" w:hAnsi="yandex-sans" w:cs="Times New Roman"/>
          <w:b/>
          <w:i/>
          <w:kern w:val="0"/>
          <w:sz w:val="24"/>
          <w:szCs w:val="28"/>
          <w14:ligatures w14:val="none"/>
        </w:rPr>
        <w:t xml:space="preserve">обучение на семинарах, вебинарах, конференциях: </w:t>
      </w:r>
      <w:r w:rsidRPr="00B3518B">
        <w:rPr>
          <w:rFonts w:ascii="yandex-sans" w:eastAsia="Calibri" w:hAnsi="yandex-sans" w:cs="Times New Roman"/>
          <w:kern w:val="0"/>
          <w:sz w:val="24"/>
          <w:szCs w:val="28"/>
          <w14:ligatures w14:val="none"/>
        </w:rPr>
        <w:t>педагоги дошкольного учреждения принимают активное участие в вебинарах  (</w:t>
      </w:r>
      <w:r w:rsidRPr="00B3518B">
        <w:rPr>
          <w:rFonts w:ascii="yandex-sans" w:eastAsia="Calibri" w:hAnsi="yandex-sans" w:cs="Times New Roman" w:hint="eastAsia"/>
          <w:kern w:val="0"/>
          <w:sz w:val="24"/>
          <w:szCs w:val="28"/>
          <w14:ligatures w14:val="none"/>
        </w:rPr>
        <w:t>«</w:t>
      </w:r>
      <w:r w:rsidRPr="00B3518B">
        <w:rPr>
          <w:rFonts w:ascii="yandex-sans" w:eastAsia="Calibri" w:hAnsi="yandex-sans" w:cs="Times New Roman"/>
          <w:kern w:val="0"/>
          <w:sz w:val="24"/>
          <w:szCs w:val="28"/>
          <w14:ligatures w14:val="none"/>
        </w:rPr>
        <w:t>Просвещение</w:t>
      </w:r>
      <w:r w:rsidRPr="00B3518B">
        <w:rPr>
          <w:rFonts w:ascii="yandex-sans" w:eastAsia="Calibri" w:hAnsi="yandex-sans" w:cs="Times New Roman" w:hint="eastAsia"/>
          <w:kern w:val="0"/>
          <w:sz w:val="24"/>
          <w:szCs w:val="28"/>
          <w14:ligatures w14:val="none"/>
        </w:rPr>
        <w:t>»</w:t>
      </w:r>
      <w:r w:rsidRPr="00B3518B">
        <w:rPr>
          <w:rFonts w:ascii="yandex-sans" w:eastAsia="Calibri" w:hAnsi="yandex-sans" w:cs="Times New Roman"/>
          <w:kern w:val="0"/>
          <w:sz w:val="24"/>
          <w:szCs w:val="28"/>
          <w14:ligatures w14:val="none"/>
        </w:rPr>
        <w:t xml:space="preserve">, </w:t>
      </w:r>
      <w:r w:rsidRPr="00B3518B">
        <w:rPr>
          <w:rFonts w:ascii="yandex-sans" w:eastAsia="Calibri" w:hAnsi="yandex-sans" w:cs="Times New Roman" w:hint="eastAsia"/>
          <w:kern w:val="0"/>
          <w:sz w:val="24"/>
          <w:szCs w:val="28"/>
          <w14:ligatures w14:val="none"/>
        </w:rPr>
        <w:t>«</w:t>
      </w:r>
      <w:r w:rsidRPr="00B3518B">
        <w:rPr>
          <w:rFonts w:ascii="yandex-sans" w:eastAsia="Calibri" w:hAnsi="yandex-sans" w:cs="Times New Roman"/>
          <w:kern w:val="0"/>
          <w:sz w:val="24"/>
          <w:szCs w:val="28"/>
          <w14:ligatures w14:val="none"/>
        </w:rPr>
        <w:t>Актион образование</w:t>
      </w:r>
      <w:r w:rsidRPr="00B3518B">
        <w:rPr>
          <w:rFonts w:ascii="yandex-sans" w:eastAsia="Calibri" w:hAnsi="yandex-sans" w:cs="Times New Roman" w:hint="eastAsia"/>
          <w:kern w:val="0"/>
          <w:sz w:val="24"/>
          <w:szCs w:val="28"/>
          <w14:ligatures w14:val="none"/>
        </w:rPr>
        <w:t>»</w:t>
      </w:r>
      <w:r w:rsidRPr="00B3518B">
        <w:rPr>
          <w:rFonts w:ascii="yandex-sans" w:eastAsia="Calibri" w:hAnsi="yandex-sans" w:cs="Times New Roman"/>
          <w:kern w:val="0"/>
          <w:sz w:val="24"/>
          <w:szCs w:val="28"/>
          <w14:ligatures w14:val="none"/>
        </w:rPr>
        <w:t>,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«Алтайский государственный 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гуманитарно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педагогический университет имени В.М. Шукшина»</w:t>
      </w:r>
      <w:r w:rsidRPr="00B3518B">
        <w:rPr>
          <w:rFonts w:ascii="yandex-sans" w:eastAsia="Calibri" w:hAnsi="yandex-sans" w:cs="Times New Roman"/>
          <w:kern w:val="0"/>
          <w:sz w:val="24"/>
          <w:szCs w:val="28"/>
          <w14:ligatures w14:val="none"/>
        </w:rPr>
        <w:t>), онлайн-семинарах (</w:t>
      </w:r>
      <w:r w:rsidRPr="00B3518B">
        <w:rPr>
          <w:rFonts w:ascii="yandex-sans" w:eastAsia="Calibri" w:hAnsi="yandex-sans" w:cs="Times New Roman" w:hint="eastAsia"/>
          <w:kern w:val="0"/>
          <w:sz w:val="24"/>
          <w:szCs w:val="28"/>
          <w14:ligatures w14:val="none"/>
        </w:rPr>
        <w:t>«</w:t>
      </w:r>
      <w:r w:rsidRPr="00B3518B">
        <w:rPr>
          <w:rFonts w:ascii="yandex-sans" w:eastAsia="Calibri" w:hAnsi="yandex-sans" w:cs="Times New Roman"/>
          <w:kern w:val="0"/>
          <w:sz w:val="24"/>
          <w:szCs w:val="28"/>
          <w14:ligatures w14:val="none"/>
        </w:rPr>
        <w:t>Высшая школа делового администрирования</w:t>
      </w:r>
      <w:r w:rsidRPr="00B3518B">
        <w:rPr>
          <w:rFonts w:ascii="yandex-sans" w:eastAsia="Calibri" w:hAnsi="yandex-sans" w:cs="Times New Roman" w:hint="eastAsia"/>
          <w:kern w:val="0"/>
          <w:sz w:val="24"/>
          <w:szCs w:val="28"/>
          <w14:ligatures w14:val="none"/>
        </w:rPr>
        <w:t>»</w:t>
      </w:r>
      <w:r w:rsidRPr="00B3518B">
        <w:rPr>
          <w:rFonts w:ascii="yandex-sans" w:eastAsia="Calibri" w:hAnsi="yandex-sans" w:cs="Times New Roman"/>
          <w:kern w:val="0"/>
          <w:sz w:val="24"/>
          <w:szCs w:val="28"/>
          <w14:ligatures w14:val="none"/>
        </w:rPr>
        <w:t xml:space="preserve">, </w:t>
      </w:r>
      <w:r w:rsidRPr="00B3518B">
        <w:rPr>
          <w:rFonts w:ascii="yandex-sans" w:eastAsia="Calibri" w:hAnsi="yandex-sans" w:cs="Times New Roman" w:hint="eastAsia"/>
          <w:kern w:val="0"/>
          <w:sz w:val="24"/>
          <w:szCs w:val="28"/>
          <w14:ligatures w14:val="none"/>
        </w:rPr>
        <w:t>«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Московский Государственный Областной Педагогический Университет»), </w:t>
      </w:r>
      <w:r w:rsidRPr="00B3518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Всероссийском  форуме «Педагоги России: инновации в образовании»,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Международной научно-практической конференции «</w:t>
      </w:r>
      <w:proofErr w:type="spellStart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Шамовские</w:t>
      </w:r>
      <w:proofErr w:type="spellEnd"/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чтения»,  Форуме  «Педагоги России», в новом формате сотрудничества городов России «</w:t>
      </w:r>
      <w:r w:rsidRPr="00B3518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Взаимообучение городов», 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дистанционном образовательном портале «Центр развития Педагогики» ПРОДЛЕНКА», в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VII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Всероссийском съезде работников дошкольного образования.</w:t>
      </w:r>
      <w:r w:rsidRPr="00B3518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Государственный университет просвещения «</w:t>
      </w:r>
      <w:proofErr w:type="spellStart"/>
      <w:r w:rsidRPr="00B3518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ПроСвет</w:t>
      </w:r>
      <w:proofErr w:type="spellEnd"/>
      <w:r w:rsidRPr="00B3518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 ИД «Методист</w:t>
      </w:r>
      <w:proofErr w:type="gramStart"/>
      <w:r w:rsidRPr="00B3518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  Всероссийский</w:t>
      </w:r>
      <w:proofErr w:type="gramEnd"/>
      <w:r w:rsidRPr="00B3518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форум «Педагоги России: инновации в образовании», УМЦ «Школа 2100», </w:t>
      </w:r>
      <w:r w:rsidRPr="00B351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ООО «Просвещение-Союз», </w:t>
      </w:r>
      <w:r w:rsidRPr="00B3518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Институт изучения детства, семьи и воспитания</w:t>
      </w:r>
    </w:p>
    <w:p w14:paraId="4D66F88D" w14:textId="25BD6E55" w:rsidR="00B3518B" w:rsidRDefault="00B3518B" w:rsidP="00287DA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дошкольного учреждения приняли участие в педагогических конкурсах:</w:t>
      </w:r>
      <w:r w:rsidR="0020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957871" w14:textId="28737660" w:rsidR="00201779" w:rsidRPr="00977144" w:rsidRDefault="00201779" w:rsidP="00287DA8">
      <w:pPr>
        <w:pStyle w:val="a7"/>
        <w:numPr>
          <w:ilvl w:val="0"/>
          <w:numId w:val="1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79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Республиканский конкурс «Педагог года Донецкой Народной Республики» в 2024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номинация «Логопед года». </w:t>
      </w:r>
      <w:r w:rsidR="00977144">
        <w:rPr>
          <w:rFonts w:ascii="Times New Roman" w:eastAsia="Calibri" w:hAnsi="Times New Roman" w:cs="Times New Roman"/>
          <w:sz w:val="24"/>
          <w:szCs w:val="24"/>
        </w:rPr>
        <w:t>Учитель-логопед Петровская О.Е. -участие (п</w:t>
      </w:r>
      <w:r w:rsidR="00977144" w:rsidRPr="00FA249A">
        <w:rPr>
          <w:rFonts w:ascii="Times New Roman" w:eastAsia="Calibri" w:hAnsi="Times New Roman" w:cs="Times New Roman"/>
          <w:sz w:val="24"/>
          <w:szCs w:val="24"/>
        </w:rPr>
        <w:t>риказ РОО № 28 от 06.02.2024 г</w:t>
      </w:r>
      <w:r w:rsidR="00977144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69D734F" w14:textId="174B92F1" w:rsidR="00977144" w:rsidRPr="00201779" w:rsidRDefault="00977144" w:rsidP="00287DA8">
      <w:pPr>
        <w:pStyle w:val="a7"/>
        <w:numPr>
          <w:ilvl w:val="0"/>
          <w:numId w:val="1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9A">
        <w:rPr>
          <w:rFonts w:ascii="Times New Roman" w:eastAsia="Calibri" w:hAnsi="Times New Roman" w:cs="Times New Roman"/>
          <w:sz w:val="24"/>
          <w:szCs w:val="24"/>
        </w:rPr>
        <w:t>Районный творческий конкурс кормушек «Накормите птиц зимой»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t xml:space="preserve"> </w:t>
      </w:r>
      <w:r w:rsidRPr="00977144">
        <w:rPr>
          <w:rFonts w:ascii="Times New Roman" w:eastAsia="Calibri" w:hAnsi="Times New Roman" w:cs="Times New Roman"/>
          <w:sz w:val="24"/>
          <w:szCs w:val="24"/>
        </w:rPr>
        <w:t>Склярова 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>, воспитатель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(участие), </w:t>
      </w:r>
      <w:bookmarkStart w:id="4" w:name="_Hlk199501724"/>
      <w:r w:rsidRPr="00977144">
        <w:rPr>
          <w:rFonts w:ascii="Times New Roman" w:eastAsia="Calibri" w:hAnsi="Times New Roman" w:cs="Times New Roman"/>
          <w:sz w:val="24"/>
          <w:szCs w:val="24"/>
        </w:rPr>
        <w:t>Буторина 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>, воспитатель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(участие), </w:t>
      </w:r>
      <w:bookmarkEnd w:id="4"/>
      <w:r w:rsidRPr="00977144">
        <w:rPr>
          <w:rFonts w:ascii="Times New Roman" w:eastAsia="Calibri" w:hAnsi="Times New Roman" w:cs="Times New Roman"/>
          <w:sz w:val="24"/>
          <w:szCs w:val="24"/>
        </w:rPr>
        <w:t>Литвинова 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>, воспитатель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(участие), </w:t>
      </w:r>
      <w:r w:rsidRPr="00977144">
        <w:rPr>
          <w:rFonts w:ascii="Times New Roman" w:eastAsia="Calibri" w:hAnsi="Times New Roman" w:cs="Times New Roman"/>
          <w:sz w:val="24"/>
          <w:szCs w:val="24"/>
        </w:rPr>
        <w:t>Оленева 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>, воспитатель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(участие), </w:t>
      </w:r>
      <w:r w:rsidRPr="00977144">
        <w:rPr>
          <w:rFonts w:ascii="Times New Roman" w:eastAsia="Calibri" w:hAnsi="Times New Roman" w:cs="Times New Roman"/>
          <w:sz w:val="24"/>
          <w:szCs w:val="24"/>
        </w:rPr>
        <w:t>Зайцева 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>, воспитатель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(участие). (</w:t>
      </w:r>
      <w:r w:rsidRPr="00F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РОО № 245 от 15.11.2023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FC6CA3" w14:textId="62E789EA" w:rsidR="00977144" w:rsidRPr="00977144" w:rsidRDefault="00977144" w:rsidP="00287DA8">
      <w:pPr>
        <w:pStyle w:val="a7"/>
        <w:numPr>
          <w:ilvl w:val="0"/>
          <w:numId w:val="1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99501528"/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II Всероссийский фотоконкурс «Мой питомец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Литвинова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О.П.,воспитатель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(участие), </w:t>
      </w:r>
      <w:r w:rsidRPr="00977144">
        <w:rPr>
          <w:rFonts w:ascii="Times New Roman" w:eastAsia="Calibri" w:hAnsi="Times New Roman" w:cs="Times New Roman"/>
          <w:sz w:val="24"/>
          <w:szCs w:val="24"/>
        </w:rPr>
        <w:t>Буторина 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77144">
        <w:rPr>
          <w:rFonts w:ascii="Times New Roman" w:eastAsia="Calibri" w:hAnsi="Times New Roman" w:cs="Times New Roman"/>
          <w:sz w:val="24"/>
          <w:szCs w:val="24"/>
        </w:rPr>
        <w:t>, воспитатель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(участие)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E15FBB" w14:textId="73B0B504" w:rsidR="00977144" w:rsidRDefault="00977144" w:rsidP="00287DA8">
      <w:pPr>
        <w:pStyle w:val="a7"/>
        <w:numPr>
          <w:ilvl w:val="0"/>
          <w:numId w:val="1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Президентского фонда культурных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декоративно-прикладного творчества «Новогоднее чудо»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Оленева Е.В. (участие).</w:t>
      </w:r>
    </w:p>
    <w:p w14:paraId="49E3D416" w14:textId="59146D3E" w:rsidR="00977144" w:rsidRPr="00977144" w:rsidRDefault="00977144" w:rsidP="00287DA8">
      <w:pPr>
        <w:pStyle w:val="a7"/>
        <w:numPr>
          <w:ilvl w:val="0"/>
          <w:numId w:val="1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организации и проведения Международных и Всероссийских конкурсов: «Твори, </w:t>
      </w:r>
      <w:proofErr w:type="gramStart"/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участвуй,  побеждай</w:t>
      </w:r>
      <w:proofErr w:type="gramEnd"/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конкурс «Твори, </w:t>
      </w:r>
      <w:proofErr w:type="gramStart"/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участвуй,  побеждай</w:t>
      </w:r>
      <w:proofErr w:type="gramEnd"/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Номинация: «Россия-Родина моя» (фотоконкурс)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Буторина Н.И. - </w:t>
      </w:r>
      <w:bookmarkStart w:id="6" w:name="_Hlk199502258"/>
      <w:r w:rsidRPr="00FA249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A249A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bookmarkEnd w:id="6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C101CC" w14:textId="0ECD1F7A" w:rsidR="00977144" w:rsidRDefault="00977144" w:rsidP="00287DA8">
      <w:pPr>
        <w:pStyle w:val="a7"/>
        <w:numPr>
          <w:ilvl w:val="0"/>
          <w:numId w:val="1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методических разработок «На прогулку – с радостью!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(участие),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Ляхова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(участие).</w:t>
      </w:r>
    </w:p>
    <w:p w14:paraId="6FBCDEEC" w14:textId="6C3D51C2" w:rsidR="00AC307A" w:rsidRPr="00AC307A" w:rsidRDefault="00AC307A" w:rsidP="00287DA8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организации и проведения дистанционных конкурсов для дошкольников, школьников, воспитателей и педагогов» Гордость страны»: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- IX Всероссийский профессиональный конкурс «Гордость страны»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«Песни войны»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Зябкина С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музыкальный руководитель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(участие), 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 Н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(участие), 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О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(участие), 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Н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(участие), 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Ляхова Л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(участие), </w:t>
      </w:r>
      <w:proofErr w:type="spellStart"/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Капсевич</w:t>
      </w:r>
      <w:proofErr w:type="spellEnd"/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Pr="00AC307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(участие).</w:t>
      </w:r>
    </w:p>
    <w:p w14:paraId="353EE6AC" w14:textId="58677C5C" w:rsidR="00B3518B" w:rsidRPr="00AC307A" w:rsidRDefault="00AC307A" w:rsidP="00287DA8">
      <w:pPr>
        <w:pStyle w:val="a7"/>
        <w:numPr>
          <w:ilvl w:val="0"/>
          <w:numId w:val="11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Образовательный портал «Продленка» и Центром Развития Педагогики. Всероссийский конкурс профессионального мастерства работников образования «Лучший методический материал педагога ДОУ по ФГОСТ»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Воспитатель Склярова Л.М. - </w:t>
      </w:r>
      <w:r w:rsidRPr="00FA249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A249A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5"/>
    </w:p>
    <w:p w14:paraId="4353ABAA" w14:textId="77777777" w:rsidR="00B3518B" w:rsidRPr="000A4ABD" w:rsidRDefault="00B3518B" w:rsidP="00B3518B">
      <w:pPr>
        <w:numPr>
          <w:ilvl w:val="0"/>
          <w:numId w:val="9"/>
        </w:num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4A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посещение методических объединений: </w:t>
      </w:r>
    </w:p>
    <w:p w14:paraId="7BED8181" w14:textId="77777777" w:rsidR="00B3518B" w:rsidRPr="000A4ABD" w:rsidRDefault="00B3518B" w:rsidP="00B3518B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4ABD">
        <w:rPr>
          <w:rFonts w:ascii="Times New Roman" w:eastAsia="Calibri" w:hAnsi="Times New Roman" w:cs="Times New Roman"/>
          <w:sz w:val="24"/>
          <w:szCs w:val="28"/>
        </w:rPr>
        <w:t xml:space="preserve">В течение года педагоги повышали свою профессиональную компетентность через </w:t>
      </w:r>
      <w:r>
        <w:rPr>
          <w:rFonts w:ascii="Times New Roman" w:eastAsia="Calibri" w:hAnsi="Times New Roman" w:cs="Times New Roman"/>
          <w:sz w:val="24"/>
          <w:szCs w:val="28"/>
        </w:rPr>
        <w:t xml:space="preserve">участие и ознакомление с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материалами </w:t>
      </w:r>
      <w:r w:rsidRPr="000A4ABD">
        <w:rPr>
          <w:rFonts w:ascii="Times New Roman" w:eastAsia="Calibri" w:hAnsi="Times New Roman" w:cs="Times New Roman"/>
          <w:sz w:val="24"/>
          <w:szCs w:val="28"/>
        </w:rPr>
        <w:t xml:space="preserve"> методических</w:t>
      </w:r>
      <w:proofErr w:type="gramEnd"/>
      <w:r w:rsidRPr="000A4ABD">
        <w:rPr>
          <w:rFonts w:ascii="Times New Roman" w:eastAsia="Calibri" w:hAnsi="Times New Roman" w:cs="Times New Roman"/>
          <w:sz w:val="24"/>
          <w:szCs w:val="28"/>
        </w:rPr>
        <w:t xml:space="preserve"> объединений района.</w:t>
      </w:r>
    </w:p>
    <w:p w14:paraId="618E2F84" w14:textId="77777777" w:rsidR="00B3518B" w:rsidRPr="000A4ABD" w:rsidRDefault="00B3518B" w:rsidP="00B3518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В </w:t>
      </w:r>
      <w:proofErr w:type="spellStart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>дошкольном</w:t>
      </w:r>
      <w:proofErr w:type="spellEnd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>учреждении</w:t>
      </w:r>
      <w:proofErr w:type="spellEnd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на </w:t>
      </w:r>
      <w:proofErr w:type="spellStart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>высоком</w:t>
      </w:r>
      <w:proofErr w:type="spellEnd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>уровне</w:t>
      </w:r>
      <w:proofErr w:type="spellEnd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дистанционном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режиме </w:t>
      </w:r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проведено  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два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методических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объединений</w:t>
      </w:r>
      <w:proofErr w:type="spellEnd"/>
      <w:r w:rsidRPr="000A4ABD">
        <w:rPr>
          <w:rFonts w:ascii="Times New Roman" w:eastAsia="Calibri" w:hAnsi="Times New Roman" w:cs="Times New Roman"/>
          <w:sz w:val="24"/>
          <w:szCs w:val="28"/>
          <w:lang w:val="uk-UA"/>
        </w:rPr>
        <w:t>:</w:t>
      </w:r>
    </w:p>
    <w:p w14:paraId="26C1CC52" w14:textId="4A71335C" w:rsidR="00B3518B" w:rsidRPr="002B2777" w:rsidRDefault="00B3518B" w:rsidP="00B3518B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t>31</w:t>
      </w:r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>01.202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>4</w:t>
      </w:r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г. </w:t>
      </w:r>
      <w:proofErr w:type="spellStart"/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>Методическое</w:t>
      </w:r>
      <w:proofErr w:type="spellEnd"/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>объединение</w:t>
      </w:r>
      <w:proofErr w:type="spellEnd"/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для </w:t>
      </w:r>
      <w:proofErr w:type="spellStart"/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>воспитателей</w:t>
      </w:r>
      <w:proofErr w:type="spellEnd"/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групп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компенсирующего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типа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дошкольных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образовательных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учреждений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Кировского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uk-UA"/>
        </w:rPr>
        <w:t>района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по </w:t>
      </w:r>
      <w:proofErr w:type="spellStart"/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>теме</w:t>
      </w:r>
      <w:proofErr w:type="spellEnd"/>
      <w:r w:rsidRPr="00487D9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kern w:val="36"/>
          <w:sz w:val="24"/>
          <w:szCs w:val="28"/>
          <w:lang w:val="uk-UA" w:eastAsia="ru-RU"/>
        </w:rPr>
        <w:t>Формирование</w:t>
      </w:r>
      <w:proofErr w:type="spellEnd"/>
      <w:r>
        <w:rPr>
          <w:rFonts w:ascii="Times New Roman" w:hAnsi="Times New Roman"/>
          <w:kern w:val="36"/>
          <w:sz w:val="24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8"/>
          <w:lang w:val="uk-UA" w:eastAsia="ru-RU"/>
        </w:rPr>
        <w:t>нравственно-патриотических</w:t>
      </w:r>
      <w:proofErr w:type="spellEnd"/>
      <w:r>
        <w:rPr>
          <w:rFonts w:ascii="Times New Roman" w:hAnsi="Times New Roman"/>
          <w:kern w:val="36"/>
          <w:sz w:val="24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8"/>
          <w:lang w:val="uk-UA" w:eastAsia="ru-RU"/>
        </w:rPr>
        <w:t>чувств</w:t>
      </w:r>
      <w:proofErr w:type="spellEnd"/>
      <w:r>
        <w:rPr>
          <w:rFonts w:ascii="Times New Roman" w:hAnsi="Times New Roman"/>
          <w:kern w:val="36"/>
          <w:sz w:val="24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8"/>
          <w:lang w:val="uk-UA" w:eastAsia="ru-RU"/>
        </w:rPr>
        <w:t>дошкольников</w:t>
      </w:r>
      <w:proofErr w:type="spellEnd"/>
      <w:r>
        <w:rPr>
          <w:rFonts w:ascii="Times New Roman" w:hAnsi="Times New Roman"/>
          <w:kern w:val="36"/>
          <w:sz w:val="24"/>
          <w:szCs w:val="28"/>
          <w:lang w:val="uk-UA" w:eastAsia="ru-RU"/>
        </w:rPr>
        <w:t xml:space="preserve"> с ОВЗ </w:t>
      </w:r>
      <w:proofErr w:type="spellStart"/>
      <w:r>
        <w:rPr>
          <w:rFonts w:ascii="Times New Roman" w:hAnsi="Times New Roman"/>
          <w:kern w:val="36"/>
          <w:sz w:val="24"/>
          <w:szCs w:val="28"/>
          <w:lang w:val="uk-UA" w:eastAsia="ru-RU"/>
        </w:rPr>
        <w:t>как</w:t>
      </w:r>
      <w:proofErr w:type="spellEnd"/>
      <w:r>
        <w:rPr>
          <w:rFonts w:ascii="Times New Roman" w:hAnsi="Times New Roman"/>
          <w:kern w:val="36"/>
          <w:sz w:val="24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8"/>
          <w:lang w:val="uk-UA" w:eastAsia="ru-RU"/>
        </w:rPr>
        <w:t>составляющая</w:t>
      </w:r>
      <w:proofErr w:type="spellEnd"/>
      <w:r>
        <w:rPr>
          <w:rFonts w:ascii="Times New Roman" w:hAnsi="Times New Roman"/>
          <w:kern w:val="36"/>
          <w:sz w:val="24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8"/>
          <w:lang w:val="uk-UA" w:eastAsia="ru-RU"/>
        </w:rPr>
        <w:t>социально-коммуникативного</w:t>
      </w:r>
      <w:proofErr w:type="spellEnd"/>
      <w:r>
        <w:rPr>
          <w:rFonts w:ascii="Times New Roman" w:hAnsi="Times New Roman"/>
          <w:kern w:val="36"/>
          <w:sz w:val="24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sz w:val="24"/>
          <w:szCs w:val="28"/>
          <w:lang w:val="uk-UA" w:eastAsia="ru-RU"/>
        </w:rPr>
        <w:t>развития</w:t>
      </w:r>
      <w:proofErr w:type="spellEnd"/>
      <w:r w:rsidRPr="00487D91">
        <w:rPr>
          <w:rFonts w:ascii="Times New Roman" w:hAnsi="Times New Roman"/>
          <w:kern w:val="36"/>
          <w:sz w:val="24"/>
          <w:szCs w:val="28"/>
          <w:lang w:eastAsia="ru-RU"/>
        </w:rPr>
        <w:t>».</w:t>
      </w:r>
    </w:p>
    <w:p w14:paraId="73C838CF" w14:textId="77777777" w:rsidR="00B3518B" w:rsidRPr="00487D91" w:rsidRDefault="00B3518B" w:rsidP="00B3518B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kern w:val="36"/>
          <w:sz w:val="24"/>
          <w:szCs w:val="28"/>
          <w:lang w:eastAsia="ru-RU"/>
        </w:rPr>
        <w:t>17.04.2024 г. Методическое объединение для воспитателей средних групп муниципальных бюджетных дошкольных образовательных учреждений Кировского района г. Донецка «Использование современных педагогических технологий в процессе развития элементарных математических представлений у детей дошкольного возраста».</w:t>
      </w:r>
    </w:p>
    <w:p w14:paraId="633840ED" w14:textId="77777777" w:rsidR="00B3518B" w:rsidRDefault="00B3518B" w:rsidP="00B3518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87D91">
        <w:rPr>
          <w:rFonts w:ascii="Times New Roman" w:eastAsia="Calibri" w:hAnsi="Times New Roman" w:cs="Times New Roman"/>
          <w:sz w:val="24"/>
          <w:szCs w:val="28"/>
        </w:rPr>
        <w:t>Педагоги учреждения принимали активное участие в семинарах, проводимых на базе МБДОУ.</w:t>
      </w:r>
    </w:p>
    <w:p w14:paraId="7C9A85B2" w14:textId="058B50DF" w:rsidR="00B3518B" w:rsidRDefault="00B3518B" w:rsidP="00B3518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3518B">
        <w:rPr>
          <w:rFonts w:ascii="Times New Roman" w:eastAsia="Calibri" w:hAnsi="Times New Roman" w:cs="Times New Roman"/>
          <w:sz w:val="24"/>
          <w:szCs w:val="28"/>
        </w:rPr>
        <w:t xml:space="preserve">Методической работой были охвачены все направления работы МБДОУ, что существенным образом оказало влияние на повышение профессионализма сотрудников. В </w:t>
      </w:r>
      <w:r w:rsidRPr="00B3518B">
        <w:rPr>
          <w:rFonts w:ascii="Times New Roman" w:eastAsia="Calibri" w:hAnsi="Times New Roman" w:cs="Times New Roman"/>
          <w:sz w:val="24"/>
          <w:szCs w:val="28"/>
        </w:rPr>
        <w:lastRenderedPageBreak/>
        <w:t>течение года отмечалось значительное повышение уровня активности педагогов демонстрировать результаты своего труда, делиться опытом работы с коллегами и родителями, что, несомненно, является стимулом к профессиональному самосовершенствованию и росту, а самое главное через такую совместную деятельность дети становятся более социализированными, коммуникабельными, всесторонне заинтересованным. Желание воспитателей и специалистов перестроить свою деятельность в соответствии с современными требованиями и подходами, позволило добиться хороших результатов.</w:t>
      </w:r>
    </w:p>
    <w:p w14:paraId="06C2DD22" w14:textId="3F58CE17" w:rsidR="00B02A8E" w:rsidRPr="00B02A8E" w:rsidRDefault="00B02A8E" w:rsidP="00B02A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 xml:space="preserve">Воспитанники дошкольного учреждения в течение года принимали активное участие во </w:t>
      </w:r>
      <w:r w:rsidRPr="00B02A8E">
        <w:rPr>
          <w:rFonts w:ascii="Times New Roman" w:hAnsi="Times New Roman" w:cs="Times New Roman"/>
          <w:b/>
          <w:bCs/>
          <w:sz w:val="24"/>
          <w:szCs w:val="28"/>
        </w:rPr>
        <w:t>Всероссийских детских творческих конкурсах</w:t>
      </w:r>
      <w:r w:rsidRPr="00B02A8E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14:paraId="7CAA2442" w14:textId="523A29CB" w:rsidR="00B02A8E" w:rsidRP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детский творческий конкур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B02A8E">
        <w:rPr>
          <w:rFonts w:ascii="Times New Roman" w:hAnsi="Times New Roman" w:cs="Times New Roman"/>
          <w:sz w:val="24"/>
          <w:szCs w:val="28"/>
        </w:rPr>
        <w:t xml:space="preserve">, посвященный Дню отца «Мой папа- самый лучший!»; </w:t>
      </w:r>
    </w:p>
    <w:p w14:paraId="263E000C" w14:textId="3D6D0956" w:rsidR="00B02A8E" w:rsidRP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акция «Слово о моей стране»;</w:t>
      </w:r>
    </w:p>
    <w:p w14:paraId="3394A0CE" w14:textId="373F0070" w:rsidR="00B02A8E" w:rsidRP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детский творческий конкурс, посвященный Дню народного единства «У России много лиц»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7415A9F" w14:textId="77777777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детский творческий конкурс «Бабушке и дедушке с любовью»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F503F58" w14:textId="748837D4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детский творческий конкурс, посвященный Дню матери «Любимая мама»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2D260D7" w14:textId="77777777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«Я и моя семья»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3DAAAA2" w14:textId="1C622EB5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конкурс детских рисунков «Я читаю Пушкина»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4D1365E" w14:textId="7DA6A70C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детский творческий конкурс, посвященный 23 февраля «С днем защитника Отечества!»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80C2C9" w14:textId="6C647BAE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«Изучаем праздник: 23 февраля»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01ECA59" w14:textId="65E9B287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«Масленицу встречаем»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FC9F8D5" w14:textId="5172C9AC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«Что мы знаем о городах»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0C18782" w14:textId="325CF7B4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конкурс детских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2A8E">
        <w:rPr>
          <w:rFonts w:ascii="Times New Roman" w:hAnsi="Times New Roman" w:cs="Times New Roman"/>
          <w:sz w:val="24"/>
          <w:szCs w:val="28"/>
        </w:rPr>
        <w:t>рисунков «Букет для мамы»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CEA3E8A" w14:textId="56B9F04E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конкурс детских рисунков «Мои родные»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BD621A5" w14:textId="61E646C2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детский творческий конкурс, посвящённый 8 марта "Этот прекрасный женский день</w:t>
      </w:r>
      <w:r>
        <w:rPr>
          <w:rFonts w:ascii="Times New Roman" w:hAnsi="Times New Roman" w:cs="Times New Roman"/>
          <w:sz w:val="24"/>
          <w:szCs w:val="28"/>
        </w:rPr>
        <w:t>»;</w:t>
      </w:r>
    </w:p>
    <w:p w14:paraId="35C7209B" w14:textId="576A06C2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олимпиада «</w:t>
      </w:r>
      <w:proofErr w:type="spellStart"/>
      <w:r w:rsidRPr="00B02A8E">
        <w:rPr>
          <w:rFonts w:ascii="Times New Roman" w:hAnsi="Times New Roman" w:cs="Times New Roman"/>
          <w:sz w:val="24"/>
          <w:szCs w:val="28"/>
        </w:rPr>
        <w:t>Эколята</w:t>
      </w:r>
      <w:proofErr w:type="spellEnd"/>
      <w:r w:rsidRPr="00B02A8E">
        <w:rPr>
          <w:rFonts w:ascii="Times New Roman" w:hAnsi="Times New Roman" w:cs="Times New Roman"/>
          <w:sz w:val="24"/>
          <w:szCs w:val="28"/>
        </w:rPr>
        <w:t xml:space="preserve"> -молодые защитники природы»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B02A8E">
        <w:rPr>
          <w:rFonts w:ascii="Times New Roman" w:hAnsi="Times New Roman" w:cs="Times New Roman"/>
          <w:sz w:val="24"/>
          <w:szCs w:val="28"/>
        </w:rPr>
        <w:t xml:space="preserve">;  </w:t>
      </w:r>
    </w:p>
    <w:p w14:paraId="154887C4" w14:textId="3644C4BE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 xml:space="preserve">творческий конкурс, посвященный Всемирному дню защиты животных «Усатые, хвостатые»; </w:t>
      </w:r>
    </w:p>
    <w:p w14:paraId="3961ABF4" w14:textId="77777777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познавательная онлайн-викторина «Там, где клен шумит…»;</w:t>
      </w:r>
    </w:p>
    <w:p w14:paraId="584A5A16" w14:textId="073C6FCA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познавательная викторина «Как лес готовится к осени»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54CD2B1" w14:textId="500F0777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«За 8 минут вокруг света»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DBD33C2" w14:textId="6B9E3678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«Осторожно, зима!»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A204EF4" w14:textId="50B94975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детский конкурс рисунков «Волшебные узоры зимы»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333CDA9" w14:textId="242F23F6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«Азбука здоровья»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B2A2AD7" w14:textId="1A8AB298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детский творческий конкурс «Удивительные бабочки»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A2C80FB" w14:textId="3A2CFB54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«Охраняю природу»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4D969EE" w14:textId="450F16FE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детский творческий конкурс детских поделок «Шишки, желудь, три листочка»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023871A" w14:textId="608CE3C2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«Животные как символы»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9C94007" w14:textId="6EF1E291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детский творческий конкурс, посвященный Дню здоровья «Кто быстрее?»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6498723" w14:textId="508DBBC7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Всероссийская познавательная онлайн-викторина "ПРИВЕТ,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2A8E">
        <w:rPr>
          <w:rFonts w:ascii="Times New Roman" w:hAnsi="Times New Roman" w:cs="Times New Roman"/>
          <w:sz w:val="24"/>
          <w:szCs w:val="28"/>
        </w:rPr>
        <w:t>ВЕСНА"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2C5F3B7" w14:textId="769F1747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B02A8E">
        <w:rPr>
          <w:rFonts w:ascii="Times New Roman" w:hAnsi="Times New Roman" w:cs="Times New Roman"/>
          <w:sz w:val="24"/>
          <w:szCs w:val="28"/>
        </w:rPr>
        <w:t xml:space="preserve"> детск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B02A8E">
        <w:rPr>
          <w:rFonts w:ascii="Times New Roman" w:hAnsi="Times New Roman" w:cs="Times New Roman"/>
          <w:sz w:val="24"/>
          <w:szCs w:val="28"/>
        </w:rPr>
        <w:t xml:space="preserve"> творческ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B02A8E">
        <w:rPr>
          <w:rFonts w:ascii="Times New Roman" w:hAnsi="Times New Roman" w:cs="Times New Roman"/>
          <w:sz w:val="24"/>
          <w:szCs w:val="28"/>
        </w:rPr>
        <w:t xml:space="preserve"> конкурс "В МИРЕ МОРСКИХ ЖИВОТНЫХ"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2A76AE0" w14:textId="18A5206D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</w:t>
      </w:r>
      <w:r w:rsidRPr="00B02A8E">
        <w:rPr>
          <w:rFonts w:ascii="Times New Roman" w:hAnsi="Times New Roman" w:cs="Times New Roman"/>
          <w:sz w:val="24"/>
          <w:szCs w:val="28"/>
        </w:rPr>
        <w:t>сероссийск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B02A8E">
        <w:rPr>
          <w:rFonts w:ascii="Times New Roman" w:hAnsi="Times New Roman" w:cs="Times New Roman"/>
          <w:sz w:val="24"/>
          <w:szCs w:val="28"/>
        </w:rPr>
        <w:t xml:space="preserve"> детск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B02A8E">
        <w:rPr>
          <w:rFonts w:ascii="Times New Roman" w:hAnsi="Times New Roman" w:cs="Times New Roman"/>
          <w:sz w:val="24"/>
          <w:szCs w:val="28"/>
        </w:rPr>
        <w:t xml:space="preserve"> творческ</w:t>
      </w:r>
      <w:r>
        <w:rPr>
          <w:rFonts w:ascii="Times New Roman" w:hAnsi="Times New Roman" w:cs="Times New Roman"/>
          <w:sz w:val="24"/>
          <w:szCs w:val="28"/>
        </w:rPr>
        <w:t>ий</w:t>
      </w:r>
      <w:r w:rsidRPr="00B02A8E">
        <w:rPr>
          <w:rFonts w:ascii="Times New Roman" w:hAnsi="Times New Roman" w:cs="Times New Roman"/>
          <w:sz w:val="24"/>
          <w:szCs w:val="28"/>
        </w:rPr>
        <w:t xml:space="preserve"> конкурс "Эти славные ежи"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4B5819C" w14:textId="507BB9C4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Всероссийский конкурс творческих, проектных и исследовательских работ учащихся «Вместе ярче»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D761869" w14:textId="77777777" w:rsid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>Детский творческий конкурс «Четыре лапы»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47EBBFF" w14:textId="57D3BFE1" w:rsidR="00B02A8E" w:rsidRPr="00B02A8E" w:rsidRDefault="00B02A8E" w:rsidP="00287DA8">
      <w:pPr>
        <w:pStyle w:val="a7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A8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02A8E">
        <w:rPr>
          <w:rFonts w:ascii="Times New Roman" w:hAnsi="Times New Roman" w:cs="Times New Roman"/>
          <w:sz w:val="24"/>
          <w:szCs w:val="28"/>
        </w:rPr>
        <w:t>Всероссийский  детский</w:t>
      </w:r>
      <w:proofErr w:type="gramEnd"/>
      <w:r w:rsidRPr="00B02A8E">
        <w:rPr>
          <w:rFonts w:ascii="Times New Roman" w:hAnsi="Times New Roman" w:cs="Times New Roman"/>
          <w:sz w:val="24"/>
          <w:szCs w:val="28"/>
        </w:rPr>
        <w:t xml:space="preserve"> творческий </w:t>
      </w:r>
      <w:proofErr w:type="gramStart"/>
      <w:r w:rsidRPr="00B02A8E">
        <w:rPr>
          <w:rFonts w:ascii="Times New Roman" w:hAnsi="Times New Roman" w:cs="Times New Roman"/>
          <w:sz w:val="24"/>
          <w:szCs w:val="28"/>
        </w:rPr>
        <w:t>конкурс  «</w:t>
      </w:r>
      <w:proofErr w:type="gramEnd"/>
      <w:r w:rsidRPr="00B02A8E">
        <w:rPr>
          <w:rFonts w:ascii="Times New Roman" w:hAnsi="Times New Roman" w:cs="Times New Roman"/>
          <w:sz w:val="24"/>
          <w:szCs w:val="28"/>
        </w:rPr>
        <w:t>Грачи прилетели!»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C29EA5B" w14:textId="77777777" w:rsidR="00AC307A" w:rsidRPr="00B02A8E" w:rsidRDefault="00AC307A" w:rsidP="00B02A8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8A958DE" w14:textId="7FB4C700" w:rsidR="00B3518B" w:rsidRDefault="00926FBD" w:rsidP="00B02A8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Вывод: </w:t>
      </w:r>
      <w:r w:rsidRPr="00926FBD">
        <w:rPr>
          <w:rFonts w:ascii="Times New Roman" w:eastAsia="Calibri" w:hAnsi="Times New Roman" w:cs="Times New Roman"/>
          <w:sz w:val="24"/>
          <w:szCs w:val="28"/>
        </w:rPr>
        <w:t>В дошкольном учреждении созданы условия для развития профессионального потенциала педагогического коллектива, которые позволяют повысить качество образовательного процесса, и гарантируют разностороннее, полноценное развитие детей, совершенствованию базовых личностных компетенций, соответствующих возрастным возможностям и требованиям современного общества. Методические мероприятия, проведенные в течение года, содействовали повышению профессиональной компетенции педагогов, улучшению качества овладения разнообразными методами работы. Все педагоги активно участвовали в методической работе внутри дошкольного учреждения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0E6A2117" w14:textId="77777777" w:rsidR="00926FBD" w:rsidRPr="00487D91" w:rsidRDefault="00926FBD" w:rsidP="00B02A8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9722070" w14:textId="77777777" w:rsidR="00926FBD" w:rsidRDefault="00926FBD" w:rsidP="0092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4ABD">
        <w:rPr>
          <w:rFonts w:ascii="Times New Roman" w:eastAsia="Times New Roman" w:hAnsi="Times New Roman" w:cs="Times New Roman"/>
          <w:b/>
          <w:i/>
          <w:sz w:val="24"/>
          <w:szCs w:val="24"/>
        </w:rPr>
        <w:t>Мониторинг динамики усвоения дошкольниками программного материала.</w:t>
      </w:r>
    </w:p>
    <w:p w14:paraId="3A534E11" w14:textId="77777777" w:rsidR="00926FBD" w:rsidRPr="000A4ABD" w:rsidRDefault="00926FBD" w:rsidP="00926FB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E6B2CD" w14:textId="7FF3545A" w:rsidR="00926FBD" w:rsidRDefault="00926FBD" w:rsidP="00287D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AB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основании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приказов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Министерства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и науки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от 18.02.2022 г. № 147 «О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научных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организациях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от 19.02.2022 г. № 62 «О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муниципальных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бюджетных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приказа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отдела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Кировского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от 19.02.2022 г. № 5</w:t>
      </w:r>
      <w:r w:rsidR="0017043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«О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муниципальных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бюджетных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Кировского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»,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связи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резким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обострением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военной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ситуации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всей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территории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связанной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угрозой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здоровью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работников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осуществляющих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образовательную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деятельность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руководствуясь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Распоряжением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Главы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от 18.02.2022 г. № 37 «О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приостановлении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научных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организациях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>» в МБДОУ «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Ясли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>-сад №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63 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образовательный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году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осуществлялся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BEEB13" w14:textId="77777777" w:rsidR="0017043D" w:rsidRDefault="0017043D" w:rsidP="00926F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884F27" w14:textId="77777777" w:rsidR="0017043D" w:rsidRDefault="0017043D" w:rsidP="001704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5179AF" w14:textId="77777777" w:rsidR="0017043D" w:rsidRPr="00CB2D8F" w:rsidRDefault="0017043D" w:rsidP="0017043D">
      <w:pPr>
        <w:pStyle w:val="a7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b/>
          <w:sz w:val="24"/>
          <w:szCs w:val="28"/>
        </w:rPr>
      </w:pPr>
      <w:r w:rsidRPr="00CB2D8F">
        <w:rPr>
          <w:rFonts w:ascii="Times New Roman" w:hAnsi="Times New Roman"/>
          <w:b/>
          <w:sz w:val="24"/>
          <w:szCs w:val="28"/>
        </w:rPr>
        <w:t>Обеспечение здоровья и здорового образа жизни.</w:t>
      </w:r>
    </w:p>
    <w:p w14:paraId="74B62BB4" w14:textId="77777777" w:rsidR="0017043D" w:rsidRPr="001460F1" w:rsidRDefault="0017043D" w:rsidP="0017043D">
      <w:pPr>
        <w:spacing w:after="0"/>
        <w:ind w:left="1134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14:paraId="0BB77F6C" w14:textId="77777777" w:rsidR="0017043D" w:rsidRPr="000A4ABD" w:rsidRDefault="0017043D" w:rsidP="0017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9FFC6C" w14:textId="77777777" w:rsidR="0017043D" w:rsidRPr="001460F1" w:rsidRDefault="0017043D" w:rsidP="0017043D">
      <w:pPr>
        <w:shd w:val="clear" w:color="auto" w:fill="FFFFFF"/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AB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 в МБДОУ «Ясли-сад № 163 г. </w:t>
      </w:r>
      <w:proofErr w:type="gramStart"/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Донецка»  базируется</w:t>
      </w:r>
      <w:proofErr w:type="gramEnd"/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следующих принципах: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A378D4" w14:textId="77777777" w:rsidR="0017043D" w:rsidRPr="001460F1" w:rsidRDefault="0017043D" w:rsidP="0017043D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организация режима питания;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5F1C54" w14:textId="77777777" w:rsidR="0017043D" w:rsidRPr="001460F1" w:rsidRDefault="0017043D" w:rsidP="0017043D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энергетическая ценность пищевых рационов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 менее 70 %), соответствующих </w:t>
      </w:r>
      <w:proofErr w:type="spellStart"/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энерготратам</w:t>
      </w:r>
      <w:proofErr w:type="spellEnd"/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CEAF02" w14:textId="77777777" w:rsidR="0017043D" w:rsidRPr="001460F1" w:rsidRDefault="0017043D" w:rsidP="0017043D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сбалансированность рациона по всем необходимым пищевым ингредиентам (белки, жиры, углеводы, витамины, макро- и микроэлементы);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1CE087" w14:textId="77777777" w:rsidR="0017043D" w:rsidRPr="001460F1" w:rsidRDefault="0017043D" w:rsidP="0017043D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адекватной технологической и кулинарной обработки продуктов, обеспечивающей высокие вкусовые качества блюд и сохранность пищевой ценности продуктов;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DE7E2D" w14:textId="77777777" w:rsidR="0017043D" w:rsidRPr="001460F1" w:rsidRDefault="0017043D" w:rsidP="0017043D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proofErr w:type="gramStart"/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санитарно-гигиенических требований</w:t>
      </w:r>
      <w:proofErr w:type="gramEnd"/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предъявляемых к получению и транспортировке продуктов, местам и условиям их хранения, кулинарной обработке, раздаче блюд, обработке посуды;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9B43BD" w14:textId="77777777" w:rsidR="0017043D" w:rsidRPr="001460F1" w:rsidRDefault="0017043D" w:rsidP="0017043D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ежедневного контроля за выполнением санитарно-гигиенических требований;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8276C2" w14:textId="77777777" w:rsidR="0017043D" w:rsidRPr="001460F1" w:rsidRDefault="0017043D" w:rsidP="0017043D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 индивидуальных</w:t>
      </w:r>
      <w:proofErr w:type="gramEnd"/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особенностей детей.</w:t>
      </w:r>
      <w:r w:rsidRPr="0014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12ED28" w14:textId="77777777" w:rsidR="0017043D" w:rsidRDefault="0017043D" w:rsidP="001704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Регулирование вопросов питания осуществляется в соответствии с нормативными документами:</w:t>
      </w:r>
    </w:p>
    <w:p w14:paraId="6A20FAF5" w14:textId="77777777" w:rsidR="0017043D" w:rsidRPr="004F1ED2" w:rsidRDefault="0017043D" w:rsidP="0017043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D2">
        <w:rPr>
          <w:rFonts w:ascii="Times New Roman" w:hAnsi="Times New Roman" w:cs="Times New Roman"/>
          <w:sz w:val="24"/>
          <w:szCs w:val="24"/>
        </w:rPr>
        <w:t xml:space="preserve">Конвенция о правах ребенка (одобрена Генеральной Ассамблеей ООН 20.11.1989) (вступила в силу для СССР 15.09.1990) </w:t>
      </w:r>
    </w:p>
    <w:p w14:paraId="0E488AA2" w14:textId="77777777" w:rsidR="0017043D" w:rsidRPr="004F1ED2" w:rsidRDefault="0017043D" w:rsidP="0017043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ED2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(актуальная ред.) «Об образовании в Российской Федерации»</w:t>
      </w:r>
    </w:p>
    <w:p w14:paraId="0FFB2579" w14:textId="77777777" w:rsidR="0017043D" w:rsidRPr="004F1ED2" w:rsidRDefault="0017043D" w:rsidP="0017043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D2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стандарт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дошкольного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образования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 в редакции приказа </w:t>
      </w:r>
      <w:proofErr w:type="spellStart"/>
      <w:r w:rsidRPr="004F1ED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1ED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14:paraId="30D94469" w14:textId="77777777" w:rsidR="0017043D" w:rsidRDefault="0017043D" w:rsidP="0017043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</w:t>
      </w:r>
      <w:r w:rsidRPr="004F1ED2">
        <w:rPr>
          <w:rFonts w:ascii="Times New Roman" w:hAnsi="Times New Roman" w:cs="Times New Roman"/>
          <w:sz w:val="24"/>
          <w:szCs w:val="24"/>
        </w:rPr>
        <w:t xml:space="preserve"> дошкольного образования (утверждена приказом </w:t>
      </w:r>
      <w:proofErr w:type="spellStart"/>
      <w:r w:rsidRPr="004F1ED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1ED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22457E" w14:textId="3E9198A0" w:rsidR="0017043D" w:rsidRDefault="0017043D" w:rsidP="0017043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образовательная программа дошкольного</w:t>
      </w:r>
      <w:r w:rsidR="00287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для обучающихся с ограниченными возможностями здоровья (утверждена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 ноября</w:t>
      </w:r>
      <w:r w:rsidRPr="004F1E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 г. № 1022</w:t>
      </w:r>
      <w:r w:rsidRPr="004F1ED2">
        <w:rPr>
          <w:rFonts w:ascii="Times New Roman" w:hAnsi="Times New Roman" w:cs="Times New Roman"/>
          <w:sz w:val="24"/>
          <w:szCs w:val="24"/>
        </w:rPr>
        <w:t>, заре</w:t>
      </w:r>
      <w:r>
        <w:rPr>
          <w:rFonts w:ascii="Times New Roman" w:hAnsi="Times New Roman" w:cs="Times New Roman"/>
          <w:sz w:val="24"/>
          <w:szCs w:val="24"/>
        </w:rPr>
        <w:t>гистрировано в Минюсте России 27 января 2023</w:t>
      </w:r>
      <w:r w:rsidRPr="004F1ED2">
        <w:rPr>
          <w:rFonts w:ascii="Times New Roman" w:hAnsi="Times New Roman" w:cs="Times New Roman"/>
          <w:sz w:val="24"/>
          <w:szCs w:val="24"/>
        </w:rPr>
        <w:t xml:space="preserve"> г., регистраци</w:t>
      </w:r>
      <w:r>
        <w:rPr>
          <w:rFonts w:ascii="Times New Roman" w:hAnsi="Times New Roman" w:cs="Times New Roman"/>
          <w:sz w:val="24"/>
          <w:szCs w:val="24"/>
        </w:rPr>
        <w:t>онный № 72149).</w:t>
      </w:r>
    </w:p>
    <w:p w14:paraId="2FD0A1FB" w14:textId="77777777" w:rsidR="0017043D" w:rsidRPr="004F1ED2" w:rsidRDefault="0017043D" w:rsidP="0017043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D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1E2DE4A" w14:textId="77777777" w:rsidR="0017043D" w:rsidRPr="00CB2D8F" w:rsidRDefault="0017043D" w:rsidP="0017043D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D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 эпидемиологические требования к организации общественного питания населения»</w:t>
      </w:r>
    </w:p>
    <w:p w14:paraId="2776C15C" w14:textId="77777777" w:rsidR="0017043D" w:rsidRPr="004F1ED2" w:rsidRDefault="0017043D" w:rsidP="0017043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49F4C" w14:textId="77777777" w:rsidR="0017043D" w:rsidRDefault="0017043D" w:rsidP="001704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F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обслуживание в МБДОУ строится на основе нормативно-правовых документов:</w:t>
      </w:r>
    </w:p>
    <w:p w14:paraId="0ABFD4EB" w14:textId="77777777" w:rsidR="0017043D" w:rsidRPr="004F1ED2" w:rsidRDefault="0017043D" w:rsidP="0017043D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D2">
        <w:rPr>
          <w:rFonts w:ascii="Times New Roman" w:hAnsi="Times New Roman" w:cs="Times New Roman"/>
          <w:sz w:val="24"/>
          <w:szCs w:val="24"/>
        </w:rPr>
        <w:t xml:space="preserve">Конвенция о правах ребенка (одобрена Генеральной Ассамблеей ООН 20.11.1989) (вступила в силу для СССР 15.09.1990) </w:t>
      </w:r>
    </w:p>
    <w:p w14:paraId="7C57F896" w14:textId="77777777" w:rsidR="0017043D" w:rsidRDefault="0017043D" w:rsidP="0017043D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ED2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(актуальная ред.) «Об образовании в Российской Федерации»</w:t>
      </w:r>
    </w:p>
    <w:p w14:paraId="55E87BB1" w14:textId="77777777" w:rsidR="0017043D" w:rsidRPr="006D4099" w:rsidRDefault="0017043D" w:rsidP="0017043D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099">
        <w:rPr>
          <w:rFonts w:ascii="Times New Roman" w:hAnsi="Times New Roman" w:cs="Times New Roman"/>
          <w:sz w:val="24"/>
          <w:szCs w:val="24"/>
        </w:rPr>
        <w:t>Федеральный закон 24 июля 1998 г. № 124-ФЗ (актуальная ред. от 14.07.2022) «Об основных гарантиях прав ребенка в Российской Федерации»</w:t>
      </w:r>
    </w:p>
    <w:p w14:paraId="52DE100A" w14:textId="77777777" w:rsidR="0017043D" w:rsidRPr="004F1ED2" w:rsidRDefault="0017043D" w:rsidP="0017043D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D2">
        <w:rPr>
          <w:rFonts w:ascii="Times New Roman" w:hAnsi="Times New Roman" w:cs="Times New Roman"/>
          <w:sz w:val="24"/>
          <w:szCs w:val="24"/>
        </w:rPr>
        <w:lastRenderedPageBreak/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стандарт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дошкольного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>образования</w:t>
      </w:r>
      <w:r w:rsidRPr="004F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ED2">
        <w:rPr>
          <w:rFonts w:ascii="Times New Roman" w:hAnsi="Times New Roman" w:cs="Times New Roman"/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 в редакции приказа </w:t>
      </w:r>
      <w:proofErr w:type="spellStart"/>
      <w:r w:rsidRPr="004F1ED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1ED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14:paraId="2C1A2833" w14:textId="77777777" w:rsidR="0017043D" w:rsidRDefault="0017043D" w:rsidP="0017043D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</w:t>
      </w:r>
      <w:r w:rsidRPr="004F1ED2">
        <w:rPr>
          <w:rFonts w:ascii="Times New Roman" w:hAnsi="Times New Roman" w:cs="Times New Roman"/>
          <w:sz w:val="24"/>
          <w:szCs w:val="24"/>
        </w:rPr>
        <w:t xml:space="preserve"> дошкольного образования (утверждена приказом </w:t>
      </w:r>
      <w:proofErr w:type="spellStart"/>
      <w:r w:rsidRPr="004F1ED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1ED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84FAD5" w14:textId="77777777" w:rsidR="0017043D" w:rsidRDefault="0017043D" w:rsidP="0017043D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дошкольного  образования для обучающихся с ограниченными возможностями здоровья (утверждена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 ноября</w:t>
      </w:r>
      <w:r w:rsidRPr="004F1E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 г. № 1022</w:t>
      </w:r>
      <w:r w:rsidRPr="004F1ED2">
        <w:rPr>
          <w:rFonts w:ascii="Times New Roman" w:hAnsi="Times New Roman" w:cs="Times New Roman"/>
          <w:sz w:val="24"/>
          <w:szCs w:val="24"/>
        </w:rPr>
        <w:t>, заре</w:t>
      </w:r>
      <w:r>
        <w:rPr>
          <w:rFonts w:ascii="Times New Roman" w:hAnsi="Times New Roman" w:cs="Times New Roman"/>
          <w:sz w:val="24"/>
          <w:szCs w:val="24"/>
        </w:rPr>
        <w:t>гистрировано в Минюсте России 27 января 2023</w:t>
      </w:r>
      <w:r w:rsidRPr="004F1ED2">
        <w:rPr>
          <w:rFonts w:ascii="Times New Roman" w:hAnsi="Times New Roman" w:cs="Times New Roman"/>
          <w:sz w:val="24"/>
          <w:szCs w:val="24"/>
        </w:rPr>
        <w:t xml:space="preserve"> г., регистраци</w:t>
      </w:r>
      <w:r>
        <w:rPr>
          <w:rFonts w:ascii="Times New Roman" w:hAnsi="Times New Roman" w:cs="Times New Roman"/>
          <w:sz w:val="24"/>
          <w:szCs w:val="24"/>
        </w:rPr>
        <w:t>онный № 72149).</w:t>
      </w:r>
    </w:p>
    <w:p w14:paraId="429769BD" w14:textId="77777777" w:rsidR="0017043D" w:rsidRPr="00296D1C" w:rsidRDefault="0017043D" w:rsidP="0017043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1C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«Об утверждении сани- 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45C03F85" w14:textId="77777777" w:rsidR="0017043D" w:rsidRDefault="0017043D" w:rsidP="0017043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1C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7B51A336" w14:textId="77777777" w:rsidR="0017043D" w:rsidRPr="00CB2D8F" w:rsidRDefault="0017043D" w:rsidP="0017043D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1C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 w:rsidRPr="00296D1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D1C">
        <w:rPr>
          <w:rFonts w:ascii="Times New Roman" w:eastAsia="Times New Roman" w:hAnsi="Times New Roman" w:cs="Times New Roman"/>
          <w:sz w:val="24"/>
          <w:szCs w:val="24"/>
        </w:rPr>
        <w:t>программам дошкольного образования»</w:t>
      </w:r>
      <w:r w:rsidRPr="00296D1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D1C">
        <w:rPr>
          <w:rFonts w:ascii="Times New Roman" w:eastAsia="Times New Roman" w:hAnsi="Times New Roman" w:cs="Times New Roman"/>
          <w:sz w:val="24"/>
          <w:szCs w:val="24"/>
        </w:rPr>
        <w:t>(Зарегистрирован 31.08.2020 № 59599)</w:t>
      </w:r>
    </w:p>
    <w:p w14:paraId="05EF3CEA" w14:textId="5B6A7FE6" w:rsidR="0017043D" w:rsidRDefault="0017043D" w:rsidP="00287D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основании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приказов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Министерства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и науки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от 18.02.2022 г. № 147 «О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научных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организациях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от 19.02.2022 г. № 62 «О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муниципальных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бюджетных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приказа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отдела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Кировского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от 19.02.2022 г. № 5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«О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муниципальных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бюджетных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Кировского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»,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связи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резким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обострением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военной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ситуации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всей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территории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связанной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угрозой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здоровью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работников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осуществляющих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образовательную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деятельность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руководствуясь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Распоряжением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Главы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от 18.02.2022 г. № 37 «О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приостановлении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научных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организациях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>» в МБДОУ «</w:t>
      </w:r>
      <w:proofErr w:type="spellStart"/>
      <w:r w:rsidRPr="00D46780">
        <w:rPr>
          <w:rFonts w:ascii="Times New Roman" w:hAnsi="Times New Roman" w:cs="Times New Roman"/>
          <w:sz w:val="24"/>
          <w:szCs w:val="24"/>
          <w:lang w:val="uk-UA"/>
        </w:rPr>
        <w:t>Ясли</w:t>
      </w:r>
      <w:proofErr w:type="spellEnd"/>
      <w:r w:rsidRPr="00D46780">
        <w:rPr>
          <w:rFonts w:ascii="Times New Roman" w:hAnsi="Times New Roman" w:cs="Times New Roman"/>
          <w:sz w:val="24"/>
          <w:szCs w:val="24"/>
          <w:lang w:val="uk-UA"/>
        </w:rPr>
        <w:t>-сад №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63 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связи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отсутствием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медицинское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обслуживание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организация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питания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году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осуществлялись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DCDB1A" w14:textId="1C33F747" w:rsidR="00926FBD" w:rsidRDefault="0017043D" w:rsidP="0017043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дистанционном формате в течение учебного года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проводилась </w:t>
      </w:r>
      <w:r w:rsidRPr="001460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разъяснительная</w:t>
      </w:r>
      <w:proofErr w:type="gramEnd"/>
      <w:r w:rsidRPr="001460F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просв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етительная работа с родителями. На сайте дошкольного учреждения, в сообществе «В Контакте» размещены памятки и консультации для родителей по организации питания и здоровому образу жизни.  </w:t>
      </w:r>
      <w:r w:rsidRPr="001460F1">
        <w:rPr>
          <w:rFonts w:ascii="Times New Roman" w:eastAsia="Times New Roman" w:hAnsi="Times New Roman"/>
          <w:sz w:val="24"/>
          <w:szCs w:val="24"/>
          <w:lang w:eastAsia="ru-RU"/>
        </w:rPr>
        <w:t xml:space="preserve">(«Организация рационального детского питания», </w:t>
      </w:r>
      <w:r w:rsidRPr="001460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«Формирование культуры питания», «Организация питания в семье»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«Все о закаливании», «Берегите здоровье», «Игры для укрепления здоровья малышей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021236C3" w14:textId="77777777" w:rsidR="00280BAA" w:rsidRDefault="00280BAA" w:rsidP="00280BAA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8"/>
        </w:rPr>
      </w:pPr>
    </w:p>
    <w:p w14:paraId="1A306441" w14:textId="57355968" w:rsidR="0017043D" w:rsidRDefault="00280BAA" w:rsidP="00280BAA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</w:t>
      </w:r>
      <w:r w:rsidR="0017043D" w:rsidRPr="001460F1">
        <w:rPr>
          <w:rFonts w:ascii="Times New Roman" w:hAnsi="Times New Roman"/>
          <w:b/>
          <w:sz w:val="24"/>
          <w:szCs w:val="28"/>
        </w:rPr>
        <w:t>Анализ физкультурно-оздоровительной работы</w:t>
      </w:r>
    </w:p>
    <w:p w14:paraId="4D82D520" w14:textId="77777777" w:rsidR="0017043D" w:rsidRDefault="0017043D" w:rsidP="0017043D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8"/>
        </w:rPr>
      </w:pPr>
    </w:p>
    <w:p w14:paraId="2F36F95A" w14:textId="11F1F203" w:rsidR="0017043D" w:rsidRDefault="0017043D" w:rsidP="00280BA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основании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приказов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Министерства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и науки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от 18.02.2022 г. № 147 «О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научных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организациях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от 19.02.2022 г. № 62 «О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муниципальных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бюджетных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приказа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отдела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Кировского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от 19.02.2022 г. № 5</w:t>
      </w:r>
      <w:r w:rsidR="00287DA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«О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приостановке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муниципальных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бюджетных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Кировского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», в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связи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резким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обострением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военной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ситуации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всей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территории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связанной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угрозой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здоровью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работников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осуществляющих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образовательную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деятельность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руководствуясь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Распоряжением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Главы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от 18.02.2022 г. № 37 «О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приостановлении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научной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научных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организациях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Народной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>» в МБДОУ «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Ясли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-сад № 163 г.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Донецка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», в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связи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 с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отсутств</w:t>
      </w:r>
      <w:r>
        <w:rPr>
          <w:rFonts w:ascii="Times New Roman" w:hAnsi="Times New Roman" w:cs="Times New Roman"/>
          <w:sz w:val="24"/>
          <w:szCs w:val="24"/>
          <w:lang w:val="uk-UA"/>
        </w:rPr>
        <w:t>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физкультурно-оздоровительная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детьми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7500F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500F">
        <w:rPr>
          <w:rFonts w:ascii="Times New Roman" w:hAnsi="Times New Roman" w:cs="Times New Roman"/>
          <w:sz w:val="24"/>
          <w:szCs w:val="24"/>
          <w:lang w:val="uk-UA"/>
        </w:rPr>
        <w:t>учебном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осуществляла</w:t>
      </w:r>
      <w:r w:rsidRPr="0017500F">
        <w:rPr>
          <w:rFonts w:ascii="Times New Roman" w:hAnsi="Times New Roman" w:cs="Times New Roman"/>
          <w:sz w:val="24"/>
          <w:szCs w:val="24"/>
          <w:lang w:val="uk-UA"/>
        </w:rPr>
        <w:t>сь</w:t>
      </w:r>
      <w:proofErr w:type="spellEnd"/>
      <w:r w:rsidRPr="001750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751871" w14:textId="77777777" w:rsidR="0017043D" w:rsidRPr="009760BA" w:rsidRDefault="0017043D" w:rsidP="00280B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78097" w14:textId="09DE063B" w:rsidR="0017043D" w:rsidRDefault="0017043D" w:rsidP="00280BAA">
      <w:pPr>
        <w:framePr w:h="825" w:hRule="exact" w:wrap="auto" w:hAnchor="text"/>
      </w:pPr>
    </w:p>
    <w:p w14:paraId="10AF9F52" w14:textId="77777777" w:rsidR="0017043D" w:rsidRPr="0017500F" w:rsidRDefault="0017043D" w:rsidP="0017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C7FC74F" w14:textId="77777777" w:rsidR="0017043D" w:rsidRPr="00287DA8" w:rsidRDefault="0017043D" w:rsidP="00287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87DA8">
        <w:rPr>
          <w:rFonts w:ascii="Times New Roman" w:eastAsia="Times New Roman" w:hAnsi="Times New Roman" w:cs="Times New Roman"/>
          <w:b/>
          <w:sz w:val="24"/>
          <w:szCs w:val="28"/>
        </w:rPr>
        <w:t xml:space="preserve">Анализ </w:t>
      </w:r>
      <w:bookmarkStart w:id="7" w:name="_Hlk138088977"/>
      <w:r w:rsidRPr="00287DA8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работы </w:t>
      </w:r>
      <w:proofErr w:type="gramStart"/>
      <w:r w:rsidRPr="00287DA8">
        <w:rPr>
          <w:rFonts w:ascii="Times New Roman" w:eastAsia="Times New Roman" w:hAnsi="Times New Roman" w:cs="Times New Roman"/>
          <w:b/>
          <w:sz w:val="24"/>
          <w:szCs w:val="28"/>
        </w:rPr>
        <w:t>по  организации</w:t>
      </w:r>
      <w:proofErr w:type="gramEnd"/>
      <w:r w:rsidRPr="00287DA8">
        <w:rPr>
          <w:rFonts w:ascii="Times New Roman" w:eastAsia="Times New Roman" w:hAnsi="Times New Roman" w:cs="Times New Roman"/>
          <w:b/>
          <w:sz w:val="24"/>
          <w:szCs w:val="28"/>
        </w:rPr>
        <w:t xml:space="preserve">  охраны </w:t>
      </w:r>
      <w:proofErr w:type="gramStart"/>
      <w:r w:rsidRPr="00287DA8">
        <w:rPr>
          <w:rFonts w:ascii="Times New Roman" w:eastAsia="Times New Roman" w:hAnsi="Times New Roman" w:cs="Times New Roman"/>
          <w:b/>
          <w:sz w:val="24"/>
          <w:szCs w:val="28"/>
        </w:rPr>
        <w:t>труда  сотрудников</w:t>
      </w:r>
      <w:proofErr w:type="gramEnd"/>
      <w:r w:rsidRPr="00287DA8">
        <w:rPr>
          <w:rFonts w:ascii="Times New Roman" w:eastAsia="Times New Roman" w:hAnsi="Times New Roman" w:cs="Times New Roman"/>
          <w:b/>
          <w:sz w:val="24"/>
          <w:szCs w:val="28"/>
        </w:rPr>
        <w:t xml:space="preserve"> МБДОУ </w:t>
      </w:r>
      <w:proofErr w:type="gramStart"/>
      <w:r w:rsidRPr="00287DA8">
        <w:rPr>
          <w:rFonts w:ascii="Times New Roman" w:eastAsia="Times New Roman" w:hAnsi="Times New Roman" w:cs="Times New Roman"/>
          <w:b/>
          <w:sz w:val="24"/>
          <w:szCs w:val="28"/>
        </w:rPr>
        <w:t>и  безопасности</w:t>
      </w:r>
      <w:proofErr w:type="gramEnd"/>
      <w:r w:rsidRPr="00287DA8">
        <w:rPr>
          <w:rFonts w:ascii="Times New Roman" w:eastAsia="Times New Roman" w:hAnsi="Times New Roman" w:cs="Times New Roman"/>
          <w:b/>
          <w:sz w:val="24"/>
          <w:szCs w:val="28"/>
        </w:rPr>
        <w:t xml:space="preserve"> жизнедеятельности воспитанников</w:t>
      </w:r>
      <w:bookmarkEnd w:id="7"/>
    </w:p>
    <w:p w14:paraId="0D0DF639" w14:textId="77777777" w:rsidR="0017043D" w:rsidRPr="001460F1" w:rsidRDefault="0017043D" w:rsidP="0017043D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</w:p>
    <w:p w14:paraId="6BAB97FC" w14:textId="77777777" w:rsidR="0017043D" w:rsidRDefault="0017043D" w:rsidP="0017043D">
      <w:pPr>
        <w:pStyle w:val="a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60F1">
        <w:rPr>
          <w:i/>
          <w:iCs/>
          <w:color w:val="FF0000"/>
          <w:lang w:eastAsia="ru-RU"/>
        </w:rPr>
        <w:t>        </w:t>
      </w:r>
      <w:r w:rsidRPr="001460F1">
        <w:rPr>
          <w:color w:val="FF0000"/>
          <w:lang w:eastAsia="ru-RU"/>
        </w:rPr>
        <w:t> </w:t>
      </w:r>
      <w:r w:rsidRPr="005A6328">
        <w:rPr>
          <w:rFonts w:ascii="Times New Roman" w:hAnsi="Times New Roman"/>
          <w:sz w:val="24"/>
          <w:szCs w:val="24"/>
          <w:lang w:eastAsia="ru-RU"/>
        </w:rPr>
        <w:t>С целью обеспечения безопасных условий обучения, усиления контроля за выполнением мероприятий, направленных на сохранение жизни и здоровья участников учебно-воспитательного процесса</w:t>
      </w:r>
      <w:r>
        <w:rPr>
          <w:color w:val="FF0000"/>
          <w:lang w:eastAsia="ru-RU"/>
        </w:rPr>
        <w:t xml:space="preserve"> </w:t>
      </w:r>
      <w:r w:rsidRPr="00EA645E">
        <w:rPr>
          <w:rFonts w:ascii="Times New Roman" w:hAnsi="Times New Roman"/>
          <w:sz w:val="24"/>
          <w:szCs w:val="24"/>
        </w:rPr>
        <w:t xml:space="preserve">в дошкольном образовательном </w:t>
      </w:r>
      <w:proofErr w:type="gramStart"/>
      <w:r w:rsidRPr="00EA645E">
        <w:rPr>
          <w:rFonts w:ascii="Times New Roman" w:hAnsi="Times New Roman"/>
          <w:sz w:val="24"/>
          <w:szCs w:val="24"/>
        </w:rPr>
        <w:t>учреждении  ведется</w:t>
      </w:r>
      <w:proofErr w:type="gramEnd"/>
      <w:r w:rsidRPr="00EA645E">
        <w:rPr>
          <w:rFonts w:ascii="Times New Roman" w:hAnsi="Times New Roman"/>
          <w:sz w:val="24"/>
          <w:szCs w:val="24"/>
        </w:rPr>
        <w:t xml:space="preserve"> целенаправленная работа по выполнению</w:t>
      </w:r>
      <w:r>
        <w:rPr>
          <w:rFonts w:ascii="Times New Roman" w:hAnsi="Times New Roman"/>
          <w:sz w:val="24"/>
          <w:szCs w:val="24"/>
        </w:rPr>
        <w:t>:</w:t>
      </w:r>
    </w:p>
    <w:p w14:paraId="30F28FFD" w14:textId="77777777" w:rsidR="0017043D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Конституции Российской Федерации, </w:t>
      </w:r>
    </w:p>
    <w:p w14:paraId="648AB70C" w14:textId="77777777" w:rsidR="0017043D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02.07.2021 № 311-ФЗ «</w:t>
      </w:r>
      <w:proofErr w:type="spellStart"/>
      <w:r>
        <w:rPr>
          <w:rFonts w:ascii="Times New Roman" w:hAnsi="Times New Roman"/>
          <w:sz w:val="24"/>
          <w:szCs w:val="24"/>
        </w:rPr>
        <w:t>Овнесении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изменений в Трудовой Кодекс Российской Федерации», </w:t>
      </w:r>
    </w:p>
    <w:p w14:paraId="389D34E8" w14:textId="77777777" w:rsidR="0017043D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«Трудового Кодекса Российской Федерации (раздел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02037131" w14:textId="77777777" w:rsidR="0017043D" w:rsidRPr="009B07F3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645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Федерально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</w:t>
      </w:r>
      <w:r w:rsidRPr="00EA645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закон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</w:t>
      </w:r>
      <w:r w:rsidRPr="00EA645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 12.02.1998 № 28-ФЗ (от 11.06.2021) «О гражданской обороне», </w:t>
      </w:r>
    </w:p>
    <w:p w14:paraId="591A0E29" w14:textId="77777777" w:rsidR="0017043D" w:rsidRPr="009B07F3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645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Федерально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</w:t>
      </w:r>
      <w:r w:rsidRPr="00EA645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закон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</w:t>
      </w:r>
      <w:r w:rsidRPr="00EA645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 21.12.1994 № 68-ФЗ (от 30.12.2021) «О защите населения и территорий от чрезвычайных ситуаций природного и техногенного характера»,</w:t>
      </w:r>
    </w:p>
    <w:p w14:paraId="579E1EED" w14:textId="77777777" w:rsidR="0017043D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64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Федерального закона от 21.12.1994г. № 69-ФЗ </w:t>
      </w:r>
      <w:proofErr w:type="gramStart"/>
      <w:r w:rsidRPr="00EA64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от</w:t>
      </w:r>
      <w:proofErr w:type="gramEnd"/>
      <w:r w:rsidRPr="00EA64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29.12.2022</w:t>
      </w:r>
      <w:proofErr w:type="gramStart"/>
      <w:r w:rsidRPr="00EA64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 «</w:t>
      </w:r>
      <w:proofErr w:type="gramEnd"/>
      <w:r w:rsidRPr="00EA64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пожарной безопасности»,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154762" w14:textId="77777777" w:rsidR="0017043D" w:rsidRPr="009B07F3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645E">
        <w:rPr>
          <w:rFonts w:ascii="Times New Roman" w:hAnsi="Times New Roman"/>
          <w:kern w:val="36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ого</w:t>
      </w:r>
      <w:r w:rsidRPr="00EA645E">
        <w:rPr>
          <w:rFonts w:ascii="Times New Roman" w:hAnsi="Times New Roman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а</w:t>
      </w:r>
      <w:r w:rsidRPr="00EA645E">
        <w:rPr>
          <w:rFonts w:ascii="Times New Roman" w:hAnsi="Times New Roman"/>
          <w:kern w:val="36"/>
          <w:sz w:val="24"/>
          <w:szCs w:val="24"/>
          <w:lang w:eastAsia="ru-RU"/>
        </w:rPr>
        <w:t xml:space="preserve"> от 17.07.1999 N 181-ФЗ (ред. от 09.05.2005, с изм. от 26.12.2005)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r w:rsidRPr="00EA645E">
        <w:rPr>
          <w:rFonts w:ascii="Times New Roman" w:hAnsi="Times New Roman"/>
          <w:kern w:val="36"/>
          <w:sz w:val="24"/>
          <w:szCs w:val="24"/>
          <w:lang w:eastAsia="ru-RU"/>
        </w:rPr>
        <w:t>Об основах охраны труда в Российской Федерации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», </w:t>
      </w:r>
    </w:p>
    <w:p w14:paraId="136059EA" w14:textId="77777777" w:rsidR="0017043D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Министерства труда и социальной защиты Российской Федерации от 29.10.2021 № 776 «Об утверждении Примерного положения о системе управления охраной труда», </w:t>
      </w:r>
    </w:p>
    <w:p w14:paraId="72661B47" w14:textId="77777777" w:rsidR="0017043D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приказа 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г.Донецка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30.08.2023 № 252 </w:t>
      </w:r>
      <w:bookmarkStart w:id="8" w:name="_Hlk167896355"/>
      <w:r>
        <w:rPr>
          <w:rFonts w:ascii="Times New Roman" w:hAnsi="Times New Roman"/>
          <w:sz w:val="24"/>
          <w:szCs w:val="24"/>
        </w:rPr>
        <w:t xml:space="preserve">«Об организации работы по охране труда в 2023-2024 учебном году в образовательных организациях </w:t>
      </w:r>
      <w:proofErr w:type="spellStart"/>
      <w:r>
        <w:rPr>
          <w:rFonts w:ascii="Times New Roman" w:hAnsi="Times New Roman"/>
          <w:sz w:val="24"/>
          <w:szCs w:val="24"/>
        </w:rPr>
        <w:t>г.Донецка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bookmarkEnd w:id="8"/>
      <w:r>
        <w:rPr>
          <w:rFonts w:ascii="Times New Roman" w:hAnsi="Times New Roman"/>
          <w:sz w:val="24"/>
          <w:szCs w:val="24"/>
        </w:rPr>
        <w:t xml:space="preserve">, приказа от 29.08.2023 № 243 </w:t>
      </w:r>
      <w:bookmarkStart w:id="9" w:name="_Hlk167896281"/>
      <w:r>
        <w:rPr>
          <w:rFonts w:ascii="Times New Roman" w:hAnsi="Times New Roman"/>
          <w:sz w:val="24"/>
          <w:szCs w:val="24"/>
        </w:rPr>
        <w:t xml:space="preserve">«Об организации работы по безопасности жизнедеятельности обучающихся в 2023-2024 учебном году в муниципальных образовательных учреждениях </w:t>
      </w:r>
      <w:bookmarkEnd w:id="9"/>
      <w:r>
        <w:rPr>
          <w:rFonts w:ascii="Times New Roman" w:hAnsi="Times New Roman"/>
          <w:sz w:val="24"/>
          <w:szCs w:val="24"/>
        </w:rPr>
        <w:t>г. Донецка»</w:t>
      </w:r>
    </w:p>
    <w:p w14:paraId="5231789D" w14:textId="77777777" w:rsidR="0017043D" w:rsidRDefault="0017043D" w:rsidP="0017043D">
      <w:pPr>
        <w:pStyle w:val="af"/>
        <w:numPr>
          <w:ilvl w:val="0"/>
          <w:numId w:val="18"/>
        </w:numPr>
        <w:spacing w:line="276" w:lineRule="auto"/>
        <w:jc w:val="both"/>
        <w:rPr>
          <w:rStyle w:val="ac"/>
          <w:rFonts w:ascii="Times New Roman" w:hAnsi="Times New Roman"/>
          <w:sz w:val="24"/>
          <w:szCs w:val="24"/>
        </w:rPr>
      </w:pPr>
      <w:bookmarkStart w:id="10" w:name="_Hlk167896329"/>
      <w:r>
        <w:rPr>
          <w:rFonts w:ascii="Times New Roman" w:hAnsi="Times New Roman"/>
          <w:sz w:val="24"/>
          <w:szCs w:val="24"/>
        </w:rPr>
        <w:t xml:space="preserve">приказа отдела образования администрации Кировского района г. Донецка от 01.09.2023 № 183 </w:t>
      </w:r>
      <w:bookmarkEnd w:id="10"/>
      <w:r>
        <w:rPr>
          <w:rFonts w:ascii="Times New Roman" w:hAnsi="Times New Roman"/>
          <w:sz w:val="24"/>
          <w:szCs w:val="24"/>
        </w:rPr>
        <w:t xml:space="preserve">«Об организации работы по безопасности жизнедеятельности обучающихся в 2023-2024 учебном году в муниципальных образовательных учреждениях Кировского района г. Донецка», приказа отдела образования администрации Кировского района г. Донецка от 01.09.2023 № 185 «Об организации работы по охране труда в 2023-2024 учебном году в образовательных организациях Кировского района </w:t>
      </w:r>
      <w:proofErr w:type="spellStart"/>
      <w:r>
        <w:rPr>
          <w:rFonts w:ascii="Times New Roman" w:hAnsi="Times New Roman"/>
          <w:sz w:val="24"/>
          <w:szCs w:val="24"/>
        </w:rPr>
        <w:t>г.Донецка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4EED08C2" w14:textId="77777777" w:rsidR="0017043D" w:rsidRPr="001460F1" w:rsidRDefault="0017043D" w:rsidP="001704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дошкольном учреждении разработаны мероприятия по предупреждению детского и взрослого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травматизма  в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8"/>
        </w:rPr>
        <w:t>23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году, составлен план работы по обеспечению техногенной и пожарной безопасности в дошкольном образовательном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учреждении  в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году, мероприятия по обеспечению безопасной жизнедеятельности участников образовательного процесса в 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учебном  году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, разработаны 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 должностные и рабочие инструкции для работников дошкольного учреждения. Регулярно и своевременно проводятся повторные, целевые и внеплановые инструктажи.</w:t>
      </w:r>
    </w:p>
    <w:p w14:paraId="7675DFA0" w14:textId="77777777" w:rsidR="0017043D" w:rsidRPr="001460F1" w:rsidRDefault="0017043D" w:rsidP="0017043D">
      <w:pPr>
        <w:spacing w:after="0"/>
        <w:ind w:firstLine="5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Согласно годовому плану воспитательно-образовательной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работы  на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протяжении 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учебного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года  </w:t>
      </w:r>
      <w:r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дистанционном режиме 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>с воспитанниками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родителями 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проводилась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работа 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>по безопасности жизнедеятельности ребенка, п</w:t>
      </w:r>
      <w:r>
        <w:rPr>
          <w:rFonts w:ascii="Times New Roman" w:eastAsia="Times New Roman" w:hAnsi="Times New Roman" w:cs="Times New Roman"/>
          <w:sz w:val="24"/>
          <w:szCs w:val="28"/>
        </w:rPr>
        <w:t>ожарной и дорожной безопасности.</w:t>
      </w:r>
    </w:p>
    <w:p w14:paraId="23110592" w14:textId="3DE21DAD" w:rsidR="0017043D" w:rsidRPr="001A0717" w:rsidRDefault="0017043D" w:rsidP="0017043D">
      <w:pPr>
        <w:spacing w:after="0"/>
        <w:ind w:firstLine="516"/>
        <w:jc w:val="both"/>
      </w:pP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 Систематически на совещании при заведующем рассматривались вопросы о состоянии пожарной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безопасности,  об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организации работы по проведению обучения и проверки знаний по вопросам охраны труда с участниками воспитательно-образовательного процесса, вопросы по профилактике детского </w:t>
      </w:r>
      <w:r w:rsidRPr="008D5EE3">
        <w:rPr>
          <w:rFonts w:ascii="Times New Roman" w:eastAsia="Times New Roman" w:hAnsi="Times New Roman" w:cs="Times New Roman"/>
          <w:sz w:val="24"/>
          <w:szCs w:val="28"/>
        </w:rPr>
        <w:t>травматизма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5F0F8309" w14:textId="77777777" w:rsidR="0017043D" w:rsidRPr="001460F1" w:rsidRDefault="0017043D" w:rsidP="0017043D">
      <w:pPr>
        <w:spacing w:after="0"/>
        <w:ind w:firstLine="5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D22C2">
        <w:rPr>
          <w:rFonts w:ascii="Times New Roman" w:eastAsia="Times New Roman" w:hAnsi="Times New Roman" w:cs="Times New Roman"/>
          <w:sz w:val="24"/>
          <w:szCs w:val="28"/>
        </w:rPr>
        <w:t>Дошкольное учреждение оснащено информационным стендом по охране труда.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Ответственный по охране труда периодически осуществляет визуальный контроль с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ц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елью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своевременного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устранения</w:t>
      </w:r>
      <w:r w:rsidRPr="00AD22C2"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причин,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несущих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угрозу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жизни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здоровью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8"/>
        </w:rPr>
        <w:t>МБ</w:t>
      </w:r>
      <w:r w:rsidRPr="00AD22C2">
        <w:rPr>
          <w:rFonts w:ascii="Times New Roman" w:eastAsia="Times New Roman" w:hAnsi="Times New Roman" w:cs="Times New Roman"/>
          <w:sz w:val="24"/>
          <w:szCs w:val="28"/>
        </w:rPr>
        <w:t>ДОУ.</w:t>
      </w:r>
    </w:p>
    <w:p w14:paraId="7122D7AB" w14:textId="15A30FA5" w:rsidR="0017043D" w:rsidRPr="00A84A86" w:rsidRDefault="0017043D" w:rsidP="0017043D">
      <w:pPr>
        <w:spacing w:after="0"/>
        <w:ind w:firstLine="5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   Для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формирования  у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детей осознанного отношения к основам безопасности жизнедеятельности,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с  целью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профилактики  детского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 травматизма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 дистанционном формате 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proofErr w:type="gramStart"/>
      <w:r w:rsidRPr="00A84A86">
        <w:rPr>
          <w:rFonts w:ascii="Times New Roman" w:eastAsia="Times New Roman" w:hAnsi="Times New Roman" w:cs="Times New Roman"/>
          <w:sz w:val="24"/>
          <w:szCs w:val="28"/>
        </w:rPr>
        <w:t>течение  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proofErr w:type="gramEnd"/>
      <w:r w:rsidRPr="00A84A86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84A8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A84A86">
        <w:rPr>
          <w:rFonts w:ascii="Times New Roman" w:eastAsia="Times New Roman" w:hAnsi="Times New Roman" w:cs="Times New Roman"/>
          <w:sz w:val="24"/>
          <w:szCs w:val="28"/>
        </w:rPr>
        <w:t>года  проводилось</w:t>
      </w:r>
      <w:proofErr w:type="gramEnd"/>
      <w:r w:rsidRPr="00A84A86">
        <w:rPr>
          <w:rFonts w:ascii="Times New Roman" w:eastAsia="Times New Roman" w:hAnsi="Times New Roman" w:cs="Times New Roman"/>
          <w:sz w:val="24"/>
          <w:szCs w:val="28"/>
        </w:rPr>
        <w:t>:</w:t>
      </w:r>
    </w:p>
    <w:p w14:paraId="60B8AE6F" w14:textId="77777777" w:rsidR="0017043D" w:rsidRPr="00A84A86" w:rsidRDefault="0017043D" w:rsidP="0017043D">
      <w:pPr>
        <w:spacing w:after="0"/>
        <w:ind w:firstLine="5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4A86">
        <w:rPr>
          <w:rFonts w:ascii="Times New Roman" w:eastAsia="Times New Roman" w:hAnsi="Times New Roman" w:cs="Times New Roman"/>
          <w:sz w:val="24"/>
          <w:szCs w:val="28"/>
        </w:rPr>
        <w:t>- с 20.08.202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84A86">
        <w:rPr>
          <w:rFonts w:ascii="Times New Roman" w:eastAsia="Times New Roman" w:hAnsi="Times New Roman" w:cs="Times New Roman"/>
          <w:sz w:val="24"/>
          <w:szCs w:val="28"/>
        </w:rPr>
        <w:t xml:space="preserve"> по 20.09.202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84A8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A84A86">
        <w:rPr>
          <w:rFonts w:ascii="Times New Roman" w:eastAsia="Times New Roman" w:hAnsi="Times New Roman" w:cs="Times New Roman"/>
          <w:sz w:val="24"/>
          <w:szCs w:val="28"/>
        </w:rPr>
        <w:t>городская  Акция</w:t>
      </w:r>
      <w:proofErr w:type="gramEnd"/>
      <w:r w:rsidRPr="00A84A86">
        <w:rPr>
          <w:rFonts w:ascii="Times New Roman" w:eastAsia="Times New Roman" w:hAnsi="Times New Roman" w:cs="Times New Roman"/>
          <w:sz w:val="24"/>
          <w:szCs w:val="28"/>
        </w:rPr>
        <w:t xml:space="preserve"> «Внимание!  Дети на дороге!»;</w:t>
      </w:r>
    </w:p>
    <w:p w14:paraId="2808C725" w14:textId="77777777" w:rsidR="0017043D" w:rsidRPr="00A84A86" w:rsidRDefault="0017043D" w:rsidP="0017043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84A86">
        <w:rPr>
          <w:rFonts w:ascii="Times New Roman" w:hAnsi="Times New Roman"/>
          <w:sz w:val="24"/>
          <w:szCs w:val="28"/>
        </w:rPr>
        <w:t xml:space="preserve">       - 09.202</w:t>
      </w:r>
      <w:r>
        <w:rPr>
          <w:rFonts w:ascii="Times New Roman" w:hAnsi="Times New Roman"/>
          <w:sz w:val="24"/>
          <w:szCs w:val="28"/>
        </w:rPr>
        <w:t>3</w:t>
      </w:r>
      <w:r w:rsidRPr="00A84A86">
        <w:rPr>
          <w:rFonts w:ascii="Times New Roman" w:hAnsi="Times New Roman"/>
          <w:sz w:val="24"/>
          <w:szCs w:val="28"/>
        </w:rPr>
        <w:t>, 10.202</w:t>
      </w:r>
      <w:r>
        <w:rPr>
          <w:rFonts w:ascii="Times New Roman" w:hAnsi="Times New Roman"/>
          <w:sz w:val="24"/>
          <w:szCs w:val="28"/>
        </w:rPr>
        <w:t>3</w:t>
      </w:r>
      <w:r w:rsidRPr="00A84A86">
        <w:rPr>
          <w:rFonts w:ascii="Times New Roman" w:hAnsi="Times New Roman"/>
          <w:sz w:val="24"/>
          <w:szCs w:val="28"/>
        </w:rPr>
        <w:t>, 01.202</w:t>
      </w:r>
      <w:r>
        <w:rPr>
          <w:rFonts w:ascii="Times New Roman" w:hAnsi="Times New Roman"/>
          <w:sz w:val="24"/>
          <w:szCs w:val="28"/>
        </w:rPr>
        <w:t>4, 05.2024</w:t>
      </w:r>
      <w:r w:rsidRPr="00A84A86">
        <w:rPr>
          <w:rFonts w:ascii="Times New Roman" w:hAnsi="Times New Roman"/>
          <w:sz w:val="24"/>
          <w:szCs w:val="28"/>
        </w:rPr>
        <w:t xml:space="preserve"> проведены онлайн-выставки детских работ по безопасности жизнедеятельности «Азбука безопасности», «Осторожно, огонь!» </w:t>
      </w:r>
    </w:p>
    <w:p w14:paraId="73CCA2B7" w14:textId="77777777" w:rsidR="0017043D" w:rsidRPr="001460F1" w:rsidRDefault="0017043D" w:rsidP="0017043D">
      <w:pPr>
        <w:spacing w:after="0"/>
        <w:ind w:firstLine="5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460F1">
        <w:rPr>
          <w:rFonts w:ascii="Times New Roman" w:eastAsia="Times New Roman" w:hAnsi="Times New Roman" w:cs="Times New Roman"/>
          <w:sz w:val="24"/>
          <w:szCs w:val="28"/>
        </w:rPr>
        <w:t>- В М</w:t>
      </w:r>
      <w:r>
        <w:rPr>
          <w:rFonts w:ascii="Times New Roman" w:eastAsia="Times New Roman" w:hAnsi="Times New Roman" w:cs="Times New Roman"/>
          <w:sz w:val="24"/>
          <w:szCs w:val="28"/>
        </w:rPr>
        <w:t>БД</w:t>
      </w:r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ОУ два раза в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год  проводятся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учебные  эвакуации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с  целью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формирования  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у  сотрудников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навыков быстрого </w:t>
      </w:r>
      <w:proofErr w:type="gramStart"/>
      <w:r w:rsidRPr="001460F1">
        <w:rPr>
          <w:rFonts w:ascii="Times New Roman" w:eastAsia="Times New Roman" w:hAnsi="Times New Roman" w:cs="Times New Roman"/>
          <w:sz w:val="24"/>
          <w:szCs w:val="28"/>
        </w:rPr>
        <w:t>реагирования  в</w:t>
      </w:r>
      <w:proofErr w:type="gramEnd"/>
      <w:r w:rsidRPr="001460F1">
        <w:rPr>
          <w:rFonts w:ascii="Times New Roman" w:eastAsia="Times New Roman" w:hAnsi="Times New Roman" w:cs="Times New Roman"/>
          <w:sz w:val="24"/>
          <w:szCs w:val="28"/>
        </w:rPr>
        <w:t xml:space="preserve">  чрезвычайных ситуациях.</w:t>
      </w:r>
    </w:p>
    <w:p w14:paraId="0C8B433D" w14:textId="77777777" w:rsidR="0017043D" w:rsidRPr="001460F1" w:rsidRDefault="0017043D" w:rsidP="0017043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460F1">
        <w:rPr>
          <w:rFonts w:ascii="Times New Roman" w:eastAsia="Calibri" w:hAnsi="Times New Roman" w:cs="Times New Roman"/>
          <w:bCs/>
          <w:sz w:val="24"/>
          <w:szCs w:val="28"/>
          <w:u w:val="single"/>
        </w:rPr>
        <w:t>Вывод:</w:t>
      </w:r>
      <w:r w:rsidRPr="001460F1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AD22C2">
        <w:rPr>
          <w:rFonts w:ascii="Times New Roman" w:eastAsia="Calibri" w:hAnsi="Times New Roman" w:cs="Times New Roman"/>
          <w:bCs/>
          <w:sz w:val="24"/>
          <w:szCs w:val="28"/>
        </w:rPr>
        <w:t>работа учреждения в части эффективного обеспечения мероприятий по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AD22C2">
        <w:rPr>
          <w:rFonts w:ascii="Times New Roman" w:eastAsia="Calibri" w:hAnsi="Times New Roman" w:cs="Times New Roman"/>
          <w:bCs/>
          <w:sz w:val="24"/>
          <w:szCs w:val="28"/>
        </w:rPr>
        <w:t>улучшению условий и охраны труда работников, а также для организации контроля за их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AD22C2">
        <w:rPr>
          <w:rFonts w:ascii="Times New Roman" w:eastAsia="Calibri" w:hAnsi="Times New Roman" w:cs="Times New Roman"/>
          <w:bCs/>
          <w:sz w:val="24"/>
          <w:szCs w:val="28"/>
        </w:rPr>
        <w:t xml:space="preserve">выполнением в </w:t>
      </w:r>
      <w:r>
        <w:rPr>
          <w:rFonts w:ascii="Times New Roman" w:eastAsia="Calibri" w:hAnsi="Times New Roman" w:cs="Times New Roman"/>
          <w:bCs/>
          <w:sz w:val="24"/>
          <w:szCs w:val="28"/>
        </w:rPr>
        <w:t>МБ</w:t>
      </w:r>
      <w:r w:rsidRPr="00AD22C2">
        <w:rPr>
          <w:rFonts w:ascii="Times New Roman" w:eastAsia="Calibri" w:hAnsi="Times New Roman" w:cs="Times New Roman"/>
          <w:bCs/>
          <w:sz w:val="24"/>
          <w:szCs w:val="28"/>
        </w:rPr>
        <w:t xml:space="preserve">ДОУ проводится эффективно, на должном уровне. </w:t>
      </w:r>
    </w:p>
    <w:p w14:paraId="6671DB23" w14:textId="77777777" w:rsidR="0017043D" w:rsidRPr="001460F1" w:rsidRDefault="0017043D" w:rsidP="0017043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0E7804C" w14:textId="77777777" w:rsidR="0017043D" w:rsidRPr="0017043D" w:rsidRDefault="0017043D" w:rsidP="00280BAA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  <w:r w:rsidRPr="0017043D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Анализ уровня развития целевых ориентиров выпускников МБДОУ. </w:t>
      </w:r>
    </w:p>
    <w:p w14:paraId="3C31A074" w14:textId="77777777" w:rsidR="0017043D" w:rsidRPr="0017043D" w:rsidRDefault="0017043D" w:rsidP="0017043D">
      <w:pPr>
        <w:spacing w:after="0" w:line="276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</w:p>
    <w:p w14:paraId="56E5487F" w14:textId="76093A36" w:rsidR="0017043D" w:rsidRPr="0017043D" w:rsidRDefault="0017043D" w:rsidP="0017043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bookmarkStart w:id="11" w:name="_Hlk138695691"/>
      <w:r w:rsidRPr="0017043D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       На основании приказов Министерства образования и науки Донецкой Народной Республики от 18.02.2022 г. № 147 «О приостановке образовательной и научной деятельности в образовательных научных организациях Донецкой Народной Республики», </w:t>
      </w:r>
      <w:r w:rsidRPr="0017043D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lastRenderedPageBreak/>
        <w:t>управления образования администрации г. Донецка от 19.02.2022 г. № 62 «О приостановке образовательной деятельности в муниципальных бюджетных образовательных учреждений г. Донецка», приказа отдела образования администрации Кировского района г. Донецка от 19.02.2022 г. № 5</w:t>
      </w:r>
      <w:r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6</w:t>
      </w:r>
      <w:r w:rsidRPr="0017043D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 xml:space="preserve"> «О приостановке образовательной деятельности в муниципальных бюджетных образовательных учреждений Кировского района г. Донецка», в связи с резким обострением военной ситуации на всей территории Донецкой Народной Республики, связанной с угрозой жизни и здоровью обучающихся, работников образовательных учреждений, осуществляющих образовательную деятельность, руководствуясь Распоряжением Главы Донецкой Народной Республики от 18.02.2022 г. № 37 «О приостановлении образовательной и научной деятельности в образовательных научных организациях Донецкой Народной Республики» в МБДОУ «Ясли-сад № 163 г. Донецка» образовательный процесс в 2023-2024 учебном году не осуществлялся</w:t>
      </w:r>
      <w:bookmarkEnd w:id="11"/>
      <w:r w:rsidRPr="0017043D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.</w:t>
      </w:r>
    </w:p>
    <w:p w14:paraId="351B1F7B" w14:textId="77777777" w:rsidR="0017043D" w:rsidRPr="0017043D" w:rsidRDefault="0017043D" w:rsidP="0017043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C938860" w14:textId="6D49800F" w:rsidR="0017043D" w:rsidRPr="0017043D" w:rsidRDefault="00280BAA" w:rsidP="00280BAA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                             </w:t>
      </w:r>
      <w:r w:rsidR="0017043D" w:rsidRPr="0017043D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Анализ работы учителя-логопеда</w:t>
      </w:r>
    </w:p>
    <w:p w14:paraId="72E3AAC8" w14:textId="77777777" w:rsidR="0017043D" w:rsidRPr="0017043D" w:rsidRDefault="0017043D" w:rsidP="0017043D">
      <w:pPr>
        <w:spacing w:after="0" w:line="276" w:lineRule="auto"/>
        <w:ind w:left="-142" w:firstLine="50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Важным в образовательном процессе МБДОУ является осуществление коррекционной работы, которая направлена на своевременное выявление и устранение нарушений речевого и личностного развития дошкольников. С целью осуществления коррекционной работы на базе детского сада функционирует </w:t>
      </w:r>
      <w:proofErr w:type="gramStart"/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логопедический  пункт</w:t>
      </w:r>
      <w:proofErr w:type="gramEnd"/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который </w:t>
      </w:r>
      <w:proofErr w:type="gramStart"/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обеспечивает  индивидуализированный</w:t>
      </w:r>
      <w:proofErr w:type="gramEnd"/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системный подход к коррекции речевых нарушений.</w:t>
      </w:r>
    </w:p>
    <w:p w14:paraId="231BA7AE" w14:textId="77777777" w:rsidR="0017043D" w:rsidRPr="0017043D" w:rsidRDefault="0017043D" w:rsidP="0017043D">
      <w:pPr>
        <w:spacing w:after="0" w:line="276" w:lineRule="auto"/>
        <w:ind w:left="-142" w:firstLine="50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Цель работы учителя-логопеда Петровской О.Е. – создание условий, обеспечивающих овладение ребёнком нормами устной речи, способствующих развитию коммуникативных способностей ребёнка в соответствии с возрастными и индивидуальными возможностями. </w:t>
      </w:r>
    </w:p>
    <w:p w14:paraId="76FC7CC6" w14:textId="77777777" w:rsidR="0017043D" w:rsidRPr="0017043D" w:rsidRDefault="0017043D" w:rsidP="0017043D">
      <w:pPr>
        <w:spacing w:after="0" w:line="276" w:lineRule="auto"/>
        <w:ind w:left="-142" w:firstLine="50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течение 2023-2024 учебного года 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осуществлялась тесная взаимосвязь со всеми участниками образовательного процесса (воспитателями, специалистами МБДОУ). Консультативная деятельность была направлена на решение поставленной цели коррекционной работы.</w:t>
      </w:r>
    </w:p>
    <w:p w14:paraId="4F4BAB78" w14:textId="77777777" w:rsidR="0017043D" w:rsidRPr="0017043D" w:rsidRDefault="0017043D" w:rsidP="0017043D">
      <w:pPr>
        <w:shd w:val="clear" w:color="auto" w:fill="FFFFFF"/>
        <w:spacing w:after="0" w:line="276" w:lineRule="auto"/>
        <w:ind w:left="-142" w:firstLine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 соответствии с годовым планом </w:t>
      </w: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работы  дошкольного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учреждения   проводились:</w:t>
      </w:r>
    </w:p>
    <w:p w14:paraId="24FDF808" w14:textId="77777777" w:rsidR="0017043D" w:rsidRPr="0017043D" w:rsidRDefault="0017043D" w:rsidP="0017043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043D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консультации для воспитателей: 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«Взаимодействие учителя-логопеда и воспитателя в </w:t>
      </w:r>
      <w:proofErr w:type="spellStart"/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логогруппе</w:t>
      </w:r>
      <w:proofErr w:type="spellEnd"/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(10.2023); 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«Музыкальное воспитание детей с отклонениями в речевом развитии»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(11.2023);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«Развитие </w:t>
      </w:r>
      <w:proofErr w:type="spellStart"/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графоманорных</w:t>
      </w:r>
      <w:proofErr w:type="spellEnd"/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навыков у детей дошкольного возраста»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(12.2023);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«Приемы формирования грамматически правильной речи у детей дошкольного возраста»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(01.2024);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7043D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«Приемы педагогической работы по воспитанию у детей навыков правильного произношения звуков»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(02.2024);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«Дыхательная гимнастика в детском саду» 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(03.2024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); «Почему надо проводить пальчиковые игры»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(04.2024);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«Средства развития мелкой моторики рук у детей с нарушениями речи»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(05.2024).</w:t>
      </w:r>
    </w:p>
    <w:p w14:paraId="3E2111CA" w14:textId="77777777" w:rsidR="0017043D" w:rsidRPr="0017043D" w:rsidRDefault="0017043D" w:rsidP="0017043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за период с сентября по май, дистанционно проведены индивидуальные консультации с родителями детей, посещающих  коррекционную группу, даны рекомендации и советы по всем вопросам:  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«Роль родителей в формировании грамматически правильной речи ребенка дошкольного возраста»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(18.10.2023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 «Развитие связной речи детей в семье»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(15.11.2023); 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«Обогащение словаря дошкольника»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(20.12.2023);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«Играем пальчики развиваем»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(24.01.2024);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«Артикуляционная гимнастика в домашних условиях»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(21.02.2024);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«Как организовать логопедические занятия дома»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(20.03.2024);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«Автоматизация звуков в домашних условиях»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(17.04.2024);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«Фонематический слух – 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основа правильной речи»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(24.04.2024);</w:t>
      </w:r>
      <w:r w:rsidRPr="001704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«Как воспитать у ребенка навыки правильного звукопроизношения»</w:t>
      </w:r>
      <w:r w:rsidRPr="0017043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(22.05.2024).</w:t>
      </w:r>
    </w:p>
    <w:p w14:paraId="15B445C8" w14:textId="77777777" w:rsidR="0017043D" w:rsidRPr="0017043D" w:rsidRDefault="0017043D" w:rsidP="001704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 протяжении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2023-2024 </w:t>
      </w: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учебного  года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учитель-</w:t>
      </w: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логопед  Петровская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О.Е   </w:t>
      </w:r>
      <w:bookmarkStart w:id="12" w:name="_Hlk138692577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принимала участие в методической работе дошкольного учреждения, района:</w:t>
      </w:r>
    </w:p>
    <w:p w14:paraId="3FE5C380" w14:textId="77777777" w:rsidR="0017043D" w:rsidRPr="0017043D" w:rsidRDefault="0017043D" w:rsidP="0017043D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Республиканский конкурс «Педагог года Донецкой Народной Республики» в 2024 году;</w:t>
      </w:r>
    </w:p>
    <w:bookmarkEnd w:id="12"/>
    <w:p w14:paraId="6C89E807" w14:textId="77777777" w:rsidR="0017043D" w:rsidRPr="0017043D" w:rsidRDefault="0017043D" w:rsidP="0017043D">
      <w:pPr>
        <w:numPr>
          <w:ilvl w:val="0"/>
          <w:numId w:val="20"/>
        </w:numPr>
        <w:shd w:val="clear" w:color="auto" w:fill="FFFFFF"/>
        <w:spacing w:after="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дистанционном формате принимала участие в районных методических объединениях учителей – логопедов. Представлен конспект фронтального интегрированного коррекционно-развивающего занятия в старшей группе компенсирующего типа для детей с ТНР по нравственно – патриотическому воспитанию. (31.01.2024).</w:t>
      </w:r>
    </w:p>
    <w:p w14:paraId="01974F48" w14:textId="5B0B1FED" w:rsidR="0017043D" w:rsidRPr="0017043D" w:rsidRDefault="0017043D" w:rsidP="0017043D">
      <w:pPr>
        <w:numPr>
          <w:ilvl w:val="0"/>
          <w:numId w:val="20"/>
        </w:numPr>
        <w:shd w:val="clear" w:color="auto" w:fill="FFFFFF"/>
        <w:spacing w:after="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Педагог в течение года   повышал свой профессиональный уровень </w:t>
      </w: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посредством  участия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вебинарах (24 сертификата), </w:t>
      </w: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изучением  новинок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методической литературы, ознакомлением с инновационными технологиями.</w:t>
      </w:r>
    </w:p>
    <w:p w14:paraId="24C91EA7" w14:textId="77777777" w:rsidR="0017043D" w:rsidRDefault="0017043D" w:rsidP="0017043D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логопедическом кабинете накоплен большой дидактический материал: конспекты занятий, выступлений, консультаций, докладов, памятки для родителей и педагогов, картотека дыхательных упражнений, пальчиковых гимнастик,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физкульминуток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игры и пособия на развитие мелкой моторики, внимания, памяти, воображения и восприятия; иллюстрации и раздаточный материал по всем лексическим темам. Собран и систематизирован обширный методический материал по всем возрастным группам.  Педагогом накоплен разнообразный материал для работы с </w:t>
      </w: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детьми,  нацеленный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 формирование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звукопроизношения, связной </w:t>
      </w:r>
      <w:proofErr w:type="gramStart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речи,  на</w:t>
      </w:r>
      <w:proofErr w:type="gramEnd"/>
      <w:r w:rsidRPr="001704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развитие мелкой моторики детей с речевыми нарушениями.</w:t>
      </w:r>
    </w:p>
    <w:p w14:paraId="5A5C8F3F" w14:textId="77777777" w:rsidR="0017043D" w:rsidRPr="0017043D" w:rsidRDefault="0017043D" w:rsidP="00280BAA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</w:pPr>
      <w:r w:rsidRPr="0017043D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Анализ системы </w:t>
      </w:r>
      <w:proofErr w:type="gramStart"/>
      <w:r w:rsidRPr="0017043D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>взаимодействия  с</w:t>
      </w:r>
      <w:proofErr w:type="gramEnd"/>
      <w:r w:rsidRPr="0017043D">
        <w:rPr>
          <w:rFonts w:ascii="Times New Roman" w:eastAsia="Calibri" w:hAnsi="Times New Roman" w:cs="Times New Roman"/>
          <w:b/>
          <w:kern w:val="0"/>
          <w:sz w:val="24"/>
          <w:szCs w:val="28"/>
          <w14:ligatures w14:val="none"/>
        </w:rPr>
        <w:t xml:space="preserve"> родителями воспитанников</w:t>
      </w:r>
    </w:p>
    <w:p w14:paraId="2BF03C15" w14:textId="77777777" w:rsidR="0017043D" w:rsidRP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17043D">
        <w:rPr>
          <w:rFonts w:ascii="Times New Roman" w:eastAsia="Times New Roman" w:hAnsi="Times New Roman" w:cs="Times New Roman"/>
          <w:i/>
          <w:iCs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Дошкольное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–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первое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общественное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которым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вступают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контакт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где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начинается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систематическое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просвещение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От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качества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этой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значительной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мере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зависит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уровень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культуры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а,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следовательно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уровень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семейного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Поэтому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одним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из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основных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направлений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нашего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является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установление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согласованных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действий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семьями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воспитанников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развитие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интереса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к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вопросам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установление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доверительного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делового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контакта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между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семьёй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дошкольным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учреждением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Семья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дошкольное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– два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общественных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института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социализации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Воспитательные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функции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различны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но для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всестороннего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развития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личности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ребёнка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необходимо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взаимодействие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 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уровня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семьей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через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актуальные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современные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формы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– одно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из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направлений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всего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коллектива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3A3DB417" w14:textId="77777777" w:rsidR="0017043D" w:rsidRP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Общение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базировалось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 принципах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открытости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взаимопонимания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доверия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велась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творчески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активно,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использованием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дистанционного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формата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дистанционном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режиме родителям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предоставлялся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методический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дидактический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материал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соответствии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перспективным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тематическим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планами: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ссылки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обучающие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видео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развивающие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мультфильмы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прослушивание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музыки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;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электронные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игры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головоломки,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раскраски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карты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схемы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изготовления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поделок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построек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;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рекомендации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организации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проведению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подвижных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игр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утренней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гимнастики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;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презентации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;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наглядный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материал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разным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образовательным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областям;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рекомендации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чтению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литературных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произведений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заучиванию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наизусть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стихотворений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;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предлагались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разнообразные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игры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подробным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описанием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в том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числе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lastRenderedPageBreak/>
        <w:t>дидактические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а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также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творческие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мастер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-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классы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которые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ребёнок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может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выполнить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самостоятельно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или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при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помощи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взрослого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Освоение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закрепление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материала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проходило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процессе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выполнения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творческих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заданий. Все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материалы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подбирались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соответствии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возрастом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воспитанников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целью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достижения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поставленных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задач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обучающей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соответствии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программой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календарно -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тематическим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планом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6C32B49D" w14:textId="77777777" w:rsidR="0017043D" w:rsidRP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Опубликованный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воспитателями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материал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предлагалось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использовать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родителям по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своему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желанию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учетом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своих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возможностей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От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получали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обратную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связь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форме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фото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видео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материалов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7047D834" w14:textId="77777777" w:rsidR="0017043D" w:rsidRP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Широко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использовались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наглядные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формы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информации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: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газеты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ширмы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выставки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литературы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Актуальными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являются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постоянно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меняющиеся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рубрики на сайте МБДОУ,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сообществе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«В Контакте»: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Советы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родителям»,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Памятки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рекомендации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 ПДД»,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Пожарная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безопасность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Терроризм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экстемизм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Личная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безопасность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». </w:t>
      </w:r>
    </w:p>
    <w:p w14:paraId="0F3E35C2" w14:textId="77777777" w:rsidR="0017043D" w:rsidRP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Удачно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зарекомендовали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себя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семьями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такие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формы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как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совместное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творчество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специалистов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Творчество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индивидуальность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воспитанников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были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наглядно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продемонстрированы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онлайн-конкурсах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рисунков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: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Осень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золотая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сентябрь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Осторожно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, огонь!»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октябрь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«Я и моя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семья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октябрь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Зимушка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хрустальная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декабрь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Наши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замечательные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папы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февраль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«Пришла весна-красна»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март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 «Мир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глазами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март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твои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, планета Земля!»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апрель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Охрана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труда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глазами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апрель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«День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», «День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Победы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 (май 2024),  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течение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года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были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проведены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онлайн-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выставки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поделок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из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природного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бросового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материала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: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Волшебное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лукошко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ноябрь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Мастерская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Деда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Мороза»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декабрь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 г.).</w:t>
      </w:r>
    </w:p>
    <w:p w14:paraId="60A1187C" w14:textId="77777777" w:rsidR="0017043D" w:rsidRP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Проведеные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мероприятия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показали,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что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дошкольном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творческих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ответственных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заинтересованных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жизнью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своих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Положительно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то,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что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позиция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к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процессу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обучения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изменилась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к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лучшему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воспитанников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удовольствием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откликались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 все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проводимые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МБДОУ онлайн-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мероприятия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.</w:t>
      </w:r>
    </w:p>
    <w:p w14:paraId="1F35320D" w14:textId="77777777" w:rsidR="0017043D" w:rsidRP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Для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родителей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течение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учебного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года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педагогами проводились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дистанционном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формате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консультации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повышению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грамотности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вопросах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расширения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представлений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сфере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педагогических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социальных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знаний: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Польза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рисования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для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развития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ребенка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2-3 лет»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сентябрь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«Роль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артикуляционной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гимнастики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развитии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речи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октябрь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Здоровый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образ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жизни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семье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ноябрь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Организация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детского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экспериментирования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домашних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условиях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новогодние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каникулы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декабрь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2023),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Формирование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у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правил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безопасного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поведения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январь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Современные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игрушки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для наших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детей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: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польза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или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вред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?»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февраль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Рекомендации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родителям по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организации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питания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дошкольников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март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Музыка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игры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танцы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движения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– путь в мир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фантазий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воображения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!»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апрель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2024), 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Как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подготовить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ребёнка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к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школе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?» (май 2024).</w:t>
      </w:r>
    </w:p>
    <w:p w14:paraId="54FFD2AC" w14:textId="77777777" w:rsid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     На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основании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приказов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Министерства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науки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Народной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от 18.02.2022 г. № 147 «О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приостановке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научной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научных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организациях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Народной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управления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администрации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г.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от 19.02.2022 г. № 62 «О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приостановке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муниципальных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бюджетных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lastRenderedPageBreak/>
        <w:t xml:space="preserve">г.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приказа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отдела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образования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администрации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Кировского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района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г.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от 19.02.2022 г. № 5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6</w:t>
      </w:r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«О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приостановке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муниципальных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бюджетных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Кировского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района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г.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»,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связи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резким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обострением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военной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ситуации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всей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территории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Народной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связанной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угрозой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жизни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здоровью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обучающихся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работников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учреждений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осуществляющих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образовательную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,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руководствуясь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Распоряжением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Главы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Народной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от 18.02.2022 г. № 37 «О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приостановлении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и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научной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образовательных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научных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организациях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Народной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Республики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»,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связи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приостановкой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воспитательно-образовательной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деятельности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 в МБДОУ «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Ясли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-сад № 163 г.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Донецка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»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работа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с родителями (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законными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представителями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)  в 2023-2024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учебном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году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осуществлялась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только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в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дистанционном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формате  </w:t>
      </w:r>
      <w:proofErr w:type="spellStart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>выполнена</w:t>
      </w:r>
      <w:proofErr w:type="spellEnd"/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на 60 %.  </w:t>
      </w:r>
    </w:p>
    <w:p w14:paraId="56CDF0DE" w14:textId="020A021D" w:rsidR="0017043D" w:rsidRPr="0017043D" w:rsidRDefault="0017043D" w:rsidP="001704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uk-UA"/>
          <w14:ligatures w14:val="none"/>
        </w:rPr>
      </w:pPr>
      <w:r w:rsidRPr="0017043D">
        <w:rPr>
          <w:rFonts w:ascii="Times New Roman" w:eastAsia="Times New Roman" w:hAnsi="Times New Roman" w:cs="Times New Roman"/>
          <w:kern w:val="0"/>
          <w:sz w:val="24"/>
          <w:szCs w:val="28"/>
          <w:lang w:val="uk-UA" w:eastAsia="uk-UA"/>
          <w14:ligatures w14:val="none"/>
        </w:rPr>
        <w:t xml:space="preserve"> </w:t>
      </w:r>
    </w:p>
    <w:p w14:paraId="00DAB310" w14:textId="3A0C478F" w:rsidR="0017043D" w:rsidRDefault="0017043D" w:rsidP="0017043D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                    </w:t>
      </w:r>
      <w:proofErr w:type="spellStart"/>
      <w:r w:rsidRPr="00B604A1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Анализ</w:t>
      </w:r>
      <w:proofErr w:type="spellEnd"/>
      <w:r w:rsidRPr="00B604A1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</w:t>
      </w:r>
      <w:proofErr w:type="spellStart"/>
      <w:r w:rsidRPr="00B604A1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внутриучрежденческого</w:t>
      </w:r>
      <w:proofErr w:type="spellEnd"/>
      <w:r w:rsidRPr="00B604A1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контроля</w:t>
      </w:r>
    </w:p>
    <w:p w14:paraId="25FA50EF" w14:textId="77777777" w:rsidR="0017043D" w:rsidRPr="00C11564" w:rsidRDefault="0017043D" w:rsidP="00280BAA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1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Одним из способов получения информации о деятельности дошкольного учреждения является контроль воспитательно-образовательного процесса. Правильно организованный контроль в дошкольном учреждении способствует повышению профессионального мастерства и квалификации педагогов, улучшению качества образования в ДОУ.</w:t>
      </w:r>
    </w:p>
    <w:p w14:paraId="0EFFA7EF" w14:textId="77777777" w:rsidR="0017043D" w:rsidRPr="00C11564" w:rsidRDefault="0017043D" w:rsidP="00280BAA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1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МБДОУ используются следующие виды контроля: оперативный, тематический, фронтальный.</w:t>
      </w:r>
    </w:p>
    <w:p w14:paraId="0943E9C7" w14:textId="77777777" w:rsidR="00BD426C" w:rsidRPr="00BD426C" w:rsidRDefault="00BD426C" w:rsidP="00280BAA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 2023-2024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учебном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году в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дошкольном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учреждении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проведены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смотры-конкурсы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: </w:t>
      </w:r>
    </w:p>
    <w:p w14:paraId="0D6C2D18" w14:textId="77777777" w:rsidR="00BD426C" w:rsidRPr="00BD426C" w:rsidRDefault="00BD426C" w:rsidP="00BD426C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BD426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«Готовность групп к новому учебному году» (август 2023)</w:t>
      </w:r>
    </w:p>
    <w:p w14:paraId="0A0AB53C" w14:textId="77777777" w:rsidR="00BD426C" w:rsidRPr="00BD426C" w:rsidRDefault="00BD426C" w:rsidP="00BD426C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годовым планом работы МБДОУ 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«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Ясли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-сад № 163 г.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Донецка</w:t>
      </w:r>
      <w:proofErr w:type="spellEnd"/>
      <w:proofErr w:type="gram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»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приказа</w:t>
      </w:r>
      <w:proofErr w:type="spellEnd"/>
      <w:proofErr w:type="gram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№ 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79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от 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.08.20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г. «О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подготовке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и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проведении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смотра-конкурса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«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Готовность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групп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 новому </w:t>
      </w:r>
      <w:proofErr w:type="spell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учебному</w:t>
      </w:r>
      <w:proofErr w:type="spell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году», в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целях совершенствования   педагогической  деятельности,  организуемой в МБДОУ «Ясли-сад № 163 г. Донецка» и с целью создания   комфортных условий для успешного развития личности ребенка в дошкольном учреждении с 21.08.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20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 по 25.08.2023 </w:t>
      </w:r>
      <w:proofErr w:type="gramStart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  прошел</w:t>
      </w:r>
      <w:proofErr w:type="gramEnd"/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смотр-конкурс «Готовность групп к новому учебному году».</w:t>
      </w:r>
    </w:p>
    <w:p w14:paraId="1AEB7ACF" w14:textId="77777777" w:rsidR="00BD426C" w:rsidRPr="00BD426C" w:rsidRDefault="00BD426C" w:rsidP="00BD426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lang w:val="uk-UA" w:eastAsia="uk-UA"/>
          <w14:ligatures w14:val="none"/>
        </w:rPr>
      </w:pPr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«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Лучшая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 xml:space="preserve"> 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дидактическая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 xml:space="preserve"> 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игра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 xml:space="preserve"> по 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нравственно-патриотическому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 xml:space="preserve"> 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воспитанию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 xml:space="preserve"> 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детей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 xml:space="preserve"> 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дошкольного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 xml:space="preserve"> 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возраста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» (</w:t>
      </w:r>
      <w:proofErr w:type="spellStart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>ноябрь</w:t>
      </w:r>
      <w:proofErr w:type="spellEnd"/>
      <w:r w:rsidRPr="00BD426C">
        <w:rPr>
          <w:rFonts w:ascii="Times New Roman" w:eastAsia="Calibri" w:hAnsi="Times New Roman" w:cs="Times New Roman"/>
          <w:b/>
          <w:i/>
          <w:kern w:val="0"/>
          <w:sz w:val="24"/>
          <w:lang w:val="uk-UA" w:eastAsia="uk-UA"/>
          <w14:ligatures w14:val="none"/>
        </w:rPr>
        <w:t xml:space="preserve"> 2023 г.).</w:t>
      </w:r>
      <w:r w:rsidRPr="00BD426C">
        <w:rPr>
          <w:rFonts w:ascii="Times New Roman" w:eastAsia="Calibri" w:hAnsi="Times New Roman" w:cs="Times New Roman"/>
          <w:kern w:val="0"/>
          <w:sz w:val="24"/>
          <w:lang w:val="uk-UA" w:eastAsia="uk-UA"/>
          <w14:ligatures w14:val="none"/>
        </w:rPr>
        <w:t xml:space="preserve">  </w:t>
      </w:r>
    </w:p>
    <w:p w14:paraId="56D32114" w14:textId="77777777" w:rsidR="00BD426C" w:rsidRPr="00BD426C" w:rsidRDefault="00BD426C" w:rsidP="00BD42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426C">
        <w:rPr>
          <w:rFonts w:ascii="Calibri" w:eastAsia="Calibri" w:hAnsi="Calibri" w:cs="Times New Roman"/>
          <w:kern w:val="0"/>
          <w:szCs w:val="28"/>
          <w14:ligatures w14:val="none"/>
        </w:rPr>
        <w:t xml:space="preserve">     </w:t>
      </w:r>
      <w:r w:rsidRPr="00BD4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годовым планом МБДОУ «Ясли-сад № 163 г. Донецка» на 2023-2024 учебный </w:t>
      </w:r>
      <w:proofErr w:type="gramStart"/>
      <w:r w:rsidRPr="00BD4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год,  приказом</w:t>
      </w:r>
      <w:proofErr w:type="gramEnd"/>
      <w:r w:rsidRPr="00BD4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МБДОУ «Ясли-сад № 163 г. Донецка» № 124 от 01.11.2023 г. «О подготовке и проведении смотра-конкурса «Лучшая дидактическая игра по нравственно-патриотическому воспитанию детей дошкольного возраста»», 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 целью повышения профессиональной компетентности педагогов в области современных методов и форм работы по патриотическому воспитанию и создание условий для личностного развития ребенка в социокультурном пространстве МБДОУ и семьи в условиях реализации ФГОС ДО в </w:t>
      </w:r>
      <w:r w:rsidRPr="00BD4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МБДОУ с 13.11.2023 по 17.11.2023 года был проведен смотр – конкурс «Лучшая дидактическая игра по нравственно-патриотическому воспитанию детей дошкольного возраста».</w:t>
      </w:r>
    </w:p>
    <w:p w14:paraId="2BBE8F18" w14:textId="77777777" w:rsidR="00BD426C" w:rsidRPr="00BD426C" w:rsidRDefault="00BD426C" w:rsidP="00BD426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</w:pPr>
      <w:proofErr w:type="spellStart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>Смотр</w:t>
      </w:r>
      <w:proofErr w:type="spellEnd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>-конкурс</w:t>
      </w:r>
      <w:r w:rsidRPr="00BD426C">
        <w:rPr>
          <w:rFonts w:ascii="Calibri" w:eastAsia="Calibri" w:hAnsi="Calibri" w:cs="Times New Roman"/>
          <w:kern w:val="0"/>
          <w:sz w:val="20"/>
          <w14:ligatures w14:val="none"/>
        </w:rPr>
        <w:t xml:space="preserve"> </w:t>
      </w:r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 xml:space="preserve">  «</w:t>
      </w:r>
      <w:proofErr w:type="spellStart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>Лучший</w:t>
      </w:r>
      <w:proofErr w:type="spellEnd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>уголок</w:t>
      </w:r>
      <w:proofErr w:type="spellEnd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 xml:space="preserve"> </w:t>
      </w:r>
      <w:proofErr w:type="spellStart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>природы</w:t>
      </w:r>
      <w:proofErr w:type="spellEnd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>» (</w:t>
      </w:r>
      <w:proofErr w:type="spellStart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>февраль</w:t>
      </w:r>
      <w:proofErr w:type="spellEnd"/>
      <w:r w:rsidRPr="00BD426C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val="uk-UA" w:eastAsia="uk-UA"/>
          <w14:ligatures w14:val="none"/>
        </w:rPr>
        <w:t xml:space="preserve"> 2024 г)</w:t>
      </w:r>
    </w:p>
    <w:p w14:paraId="48844676" w14:textId="77777777" w:rsidR="00BD426C" w:rsidRPr="00BD426C" w:rsidRDefault="00BD426C" w:rsidP="00BD426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D4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В соответствии с годовым планом  работы МБДОУ «Ясли-сад № 163 г. Донецка» на 2023 – 2024 учебный год, приказом от 02.02.2024 № 30 «О подготовке и проведении смотра-конкурса «Лучший уголок природы»,  с целью  систематизации работы по экологическому воспитанию детей дошкольного возраста,  повышения значимости уголка природы  как средства экологического образования и воспитания дошкольников,  поддержки и распространения опыта работы  по эффективному использованию возможностей уголков природы в образовательной деятельности </w:t>
      </w:r>
      <w:r w:rsidRPr="00BD4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дошкольном учреждении с 12.02.2024 по 16.02. 2024 года проведен смотр-конкурс «</w:t>
      </w:r>
      <w:r w:rsidRPr="00BD4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Лучший уголок природы</w:t>
      </w:r>
      <w:r w:rsidRPr="00BD4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».</w:t>
      </w:r>
    </w:p>
    <w:p w14:paraId="27B3BE07" w14:textId="093D2E4D" w:rsidR="0017043D" w:rsidRDefault="00BD426C" w:rsidP="0017043D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Результаты смотров-конкурсов заслушаны на педагогических советах. Педагогам даны рекомендации. </w:t>
      </w:r>
    </w:p>
    <w:p w14:paraId="5A843116" w14:textId="5299E0F8" w:rsidR="00BD426C" w:rsidRPr="00BD426C" w:rsidRDefault="00BD426C" w:rsidP="00BD426C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приказу отдела образования администрации Кировского района от 19.02.2022г. № 56 «О приостановке образовательной деятельности в муниципальных бюджетных образовательных учреждениях Кировского района г. Донецка», в связи с резким обострением военной ситуации на всей территории Донецкой Народной Республики, связанной с угрозой жизни и здоровью воспитанников, фронтальный контроль «Готовность старших дошкольников к обучению в школе» в мае 2024г. не осуществлялся.</w:t>
      </w:r>
    </w:p>
    <w:p w14:paraId="122E7141" w14:textId="12855D0F" w:rsidR="00BD426C" w:rsidRDefault="00BD426C" w:rsidP="00BD426C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Вывод: Контрольно-аналитическая деятельность в 2023-2024 учебном году реализована 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Pr="00BD42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%, в связи с приостановлением образовательной деятельности в МБДОУ.</w:t>
      </w:r>
    </w:p>
    <w:p w14:paraId="6D13250F" w14:textId="77777777" w:rsidR="00652967" w:rsidRDefault="00652967" w:rsidP="0065296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52967">
        <w:rPr>
          <w:rFonts w:ascii="Times New Roman" w:eastAsia="Calibri" w:hAnsi="Times New Roman" w:cs="Times New Roman"/>
          <w:b/>
          <w:sz w:val="24"/>
          <w:szCs w:val="28"/>
        </w:rPr>
        <w:t>Анализ итогов административно – хозяйственной работы и оценка материально-технических и медико-социальных условий пребывания детей в МБДОУ</w:t>
      </w:r>
    </w:p>
    <w:p w14:paraId="211C620B" w14:textId="77777777" w:rsidR="00652967" w:rsidRDefault="00652967" w:rsidP="0065296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EA43750" w14:textId="77777777" w:rsidR="00652967" w:rsidRPr="00DF0ADF" w:rsidRDefault="00652967" w:rsidP="0065296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>Улучшение материально-технической базы МБДОУ – одна из важнейших задач дошкольного образовательного учреждения. Административно - хозяйственная деятельность в 202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DF0ADF">
        <w:rPr>
          <w:rFonts w:ascii="Times New Roman" w:eastAsia="Calibri" w:hAnsi="Times New Roman" w:cs="Times New Roman"/>
          <w:sz w:val="24"/>
          <w:szCs w:val="28"/>
        </w:rPr>
        <w:t>-202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учебном году была направлена на развитие и укрепление материально-технической базы дошкольного учреждения, организации стабильного функционирования различных систем, участвующих в обеспечении образовательного и социально-бытового процессов детского сада. </w:t>
      </w:r>
    </w:p>
    <w:p w14:paraId="0CEACA1D" w14:textId="77777777" w:rsidR="00652967" w:rsidRPr="00DF0ADF" w:rsidRDefault="00652967" w:rsidP="0065296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>Материально-техническая база:</w:t>
      </w:r>
    </w:p>
    <w:p w14:paraId="26586A0B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Групповые помещения – 11 </w:t>
      </w:r>
    </w:p>
    <w:p w14:paraId="28E8E19E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Методический кабинет – 1 </w:t>
      </w:r>
    </w:p>
    <w:p w14:paraId="09243807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Медицинский блок (изолятор, процедурный кабинет) </w:t>
      </w:r>
      <w:proofErr w:type="gramStart"/>
      <w:r w:rsidRPr="00DF0ADF">
        <w:rPr>
          <w:rFonts w:ascii="Times New Roman" w:eastAsia="Calibri" w:hAnsi="Times New Roman" w:cs="Times New Roman"/>
          <w:sz w:val="24"/>
          <w:szCs w:val="28"/>
        </w:rPr>
        <w:t>-  1</w:t>
      </w:r>
      <w:proofErr w:type="gramEnd"/>
    </w:p>
    <w:p w14:paraId="4D861EE9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Кабинет заведующей – 1 </w:t>
      </w:r>
    </w:p>
    <w:p w14:paraId="2D5CBD97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Кабинет педагога-психолога – 1</w:t>
      </w:r>
    </w:p>
    <w:p w14:paraId="59E227BD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Кабинет учителя-логопеда – 1</w:t>
      </w:r>
    </w:p>
    <w:p w14:paraId="541B6E5A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Пищеблок – 1 </w:t>
      </w:r>
    </w:p>
    <w:p w14:paraId="3B6553BA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Прачечная - 1 </w:t>
      </w:r>
    </w:p>
    <w:p w14:paraId="3949E907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Прогулочные площадки – 11 </w:t>
      </w:r>
    </w:p>
    <w:p w14:paraId="637D7EF1" w14:textId="77777777" w:rsidR="00652967" w:rsidRPr="00DF0ADF" w:rsidRDefault="00652967" w:rsidP="00652967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>Клумбы – 8</w:t>
      </w:r>
    </w:p>
    <w:p w14:paraId="607BD5BD" w14:textId="77777777" w:rsidR="00652967" w:rsidRPr="00DF0ADF" w:rsidRDefault="00652967" w:rsidP="0065296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Организованная предметная среда в дошкольном учреждении предполагает гармоничное соотношение материалов, окружающих ребенка в дошкольном учреждении, с точки зрения количества, разнообразия, неординарности, изменяемости. В МБДОУ постоянно поддерживаются все условия для оптимально – результативной организации образовательного процесса. Пространство групповых комнат организовано таким образом, чтобы было достаточно места для занятий игровой и учебной деятельностью. Помещения </w:t>
      </w:r>
      <w:r w:rsidRPr="00DF0AD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групп учреждения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Каждая группа создана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организована так, чтобы материалы и оборудование, необходимые для осуществления любой деятельности </w:t>
      </w:r>
      <w:proofErr w:type="gramStart"/>
      <w:r w:rsidRPr="00DF0ADF">
        <w:rPr>
          <w:rFonts w:ascii="Times New Roman" w:eastAsia="Calibri" w:hAnsi="Times New Roman" w:cs="Times New Roman"/>
          <w:sz w:val="24"/>
          <w:szCs w:val="28"/>
        </w:rPr>
        <w:t>были  доступны</w:t>
      </w:r>
      <w:proofErr w:type="gramEnd"/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</w:t>
      </w:r>
      <w:proofErr w:type="gramStart"/>
      <w:r w:rsidRPr="00DF0ADF">
        <w:rPr>
          <w:rFonts w:ascii="Times New Roman" w:eastAsia="Calibri" w:hAnsi="Times New Roman" w:cs="Times New Roman"/>
          <w:sz w:val="24"/>
          <w:szCs w:val="28"/>
        </w:rPr>
        <w:t>поло-ролевая</w:t>
      </w:r>
      <w:proofErr w:type="gramEnd"/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специфика. Созданы игровые уголки для проведения сюжетно-ролевых игр, в каждой группе имеются центры для изобразительной деятельности,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  Оформлены информационные стенды для родителей, постоянно действующие выставки детского творчества. </w:t>
      </w:r>
    </w:p>
    <w:p w14:paraId="09C3ACF9" w14:textId="77777777" w:rsidR="00652967" w:rsidRPr="00DF0ADF" w:rsidRDefault="00652967" w:rsidP="0065296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В МБДОУ в наличии: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учреждении имеется мультимедийное оборудование, выход в интернет. В дошкольном учреждении имеются: 2 </w:t>
      </w:r>
      <w:proofErr w:type="gramStart"/>
      <w:r w:rsidRPr="00DF0ADF">
        <w:rPr>
          <w:rFonts w:ascii="Times New Roman" w:eastAsia="Calibri" w:hAnsi="Times New Roman" w:cs="Times New Roman"/>
          <w:sz w:val="24"/>
          <w:szCs w:val="28"/>
        </w:rPr>
        <w:t>компьютера,  2</w:t>
      </w:r>
      <w:proofErr w:type="gramEnd"/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принтера (чёрно-белый и цветной</w:t>
      </w:r>
      <w:proofErr w:type="gramStart"/>
      <w:r w:rsidRPr="00DF0ADF">
        <w:rPr>
          <w:rFonts w:ascii="Times New Roman" w:eastAsia="Calibri" w:hAnsi="Times New Roman" w:cs="Times New Roman"/>
          <w:sz w:val="24"/>
          <w:szCs w:val="28"/>
        </w:rPr>
        <w:t>),  музыкальный</w:t>
      </w:r>
      <w:proofErr w:type="gramEnd"/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центр, музыкальная мини-колонка для проведения мероприятий на улице, на участках.</w:t>
      </w:r>
    </w:p>
    <w:p w14:paraId="32CF82DB" w14:textId="77777777" w:rsidR="00652967" w:rsidRPr="00DF0ADF" w:rsidRDefault="00652967" w:rsidP="0065296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DF0ADF">
        <w:rPr>
          <w:rFonts w:ascii="Times New Roman" w:eastAsia="Calibri" w:hAnsi="Times New Roman" w:cs="Times New Roman"/>
          <w:sz w:val="24"/>
          <w:szCs w:val="28"/>
        </w:rPr>
        <w:t>Имеются  игровые</w:t>
      </w:r>
      <w:proofErr w:type="gramEnd"/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площадки для каждой возрастной группы. Игровое оборудование и постройки безопасны, с приспособлениями, дающими возможность ребёнку двигаться, играть. Все участки имеют свои цветники. На территории дошкольного учреждения произрастают разнообразные породы деревьев и кустарников, разбиты цветники и клумбы. В теплый период года цветники используются для проведения с детьми наблюдений, опытно-экспериментальной работы, организации труда в природе. </w:t>
      </w:r>
    </w:p>
    <w:p w14:paraId="5DDBE073" w14:textId="77777777" w:rsidR="00652967" w:rsidRPr="00DF0ADF" w:rsidRDefault="00652967" w:rsidP="0065296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На постоянном контроле </w:t>
      </w:r>
      <w:proofErr w:type="gramStart"/>
      <w:r w:rsidRPr="00DF0ADF">
        <w:rPr>
          <w:rFonts w:ascii="Times New Roman" w:eastAsia="Calibri" w:hAnsi="Times New Roman" w:cs="Times New Roman"/>
          <w:sz w:val="24"/>
          <w:szCs w:val="28"/>
        </w:rPr>
        <w:t>находятся  вопросы</w:t>
      </w:r>
      <w:proofErr w:type="gramEnd"/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сохранности имущества, экономии и расходовании воды и электроэнергии. Работа всего персонала МБДОУ направлена на создание комфорта, уюта, положительного эмоционального климата воспитанников. Материально - техническое оснащение и оборудование, пространственная организация среды МБДОУ соответствуют санитарно-гигиеническим требованиям.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</w:t>
      </w:r>
    </w:p>
    <w:p w14:paraId="573E9443" w14:textId="77777777" w:rsidR="00652967" w:rsidRPr="00DF0ADF" w:rsidRDefault="00652967" w:rsidP="0065296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Таким образом, в </w:t>
      </w:r>
      <w:proofErr w:type="gramStart"/>
      <w:r w:rsidRPr="00DF0ADF">
        <w:rPr>
          <w:rFonts w:ascii="Times New Roman" w:eastAsia="Calibri" w:hAnsi="Times New Roman" w:cs="Times New Roman"/>
          <w:sz w:val="24"/>
          <w:szCs w:val="28"/>
        </w:rPr>
        <w:t>МБДОУ  созданы</w:t>
      </w:r>
      <w:proofErr w:type="gramEnd"/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условия для всестороннего развития личности ребенка. Содержание предметно - 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</w:p>
    <w:p w14:paraId="16CAAB2E" w14:textId="77777777" w:rsidR="00652967" w:rsidRPr="00DF0ADF" w:rsidRDefault="00652967" w:rsidP="0065296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</w:rPr>
        <w:t>В течение года в соответствии с планом были проведены:</w:t>
      </w:r>
    </w:p>
    <w:p w14:paraId="7815B935" w14:textId="77777777" w:rsidR="00652967" w:rsidRPr="00DF0ADF" w:rsidRDefault="00652967" w:rsidP="0065296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</w:t>
      </w:r>
      <w:r w:rsidRPr="00DF0ADF">
        <w:rPr>
          <w:rFonts w:ascii="Times New Roman" w:eastAsia="Calibri" w:hAnsi="Times New Roman" w:cs="Times New Roman"/>
          <w:sz w:val="24"/>
          <w:szCs w:val="28"/>
        </w:rPr>
        <w:t>роизводственные совещания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746F1A9D" w14:textId="77777777" w:rsidR="00652967" w:rsidRPr="00DF0ADF" w:rsidRDefault="00652967" w:rsidP="0065296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</w:t>
      </w:r>
      <w:r w:rsidRPr="00DF0ADF">
        <w:rPr>
          <w:rFonts w:ascii="Times New Roman" w:eastAsia="Calibri" w:hAnsi="Times New Roman" w:cs="Times New Roman"/>
          <w:sz w:val="24"/>
          <w:szCs w:val="28"/>
        </w:rPr>
        <w:t>овещания трудового коллектива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655CFCAF" w14:textId="77777777" w:rsidR="00652967" w:rsidRPr="00805483" w:rsidRDefault="00652967" w:rsidP="0065296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в</w:t>
      </w: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сроки были проведены инструктажи с сотрудниками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по </w:t>
      </w:r>
      <w:r w:rsidRPr="00DF0ADF">
        <w:rPr>
          <w:rFonts w:ascii="Times New Roman" w:eastAsia="Calibri" w:hAnsi="Times New Roman" w:cs="Times New Roman"/>
          <w:sz w:val="24"/>
          <w:szCs w:val="28"/>
        </w:rPr>
        <w:t>технике безопасности</w:t>
      </w:r>
      <w:r>
        <w:rPr>
          <w:rFonts w:ascii="Times New Roman" w:eastAsia="Calibri" w:hAnsi="Times New Roman" w:cs="Times New Roman"/>
          <w:sz w:val="24"/>
          <w:szCs w:val="28"/>
        </w:rPr>
        <w:t>, пожарной безопасности;</w:t>
      </w:r>
    </w:p>
    <w:p w14:paraId="3B56A4F5" w14:textId="77777777" w:rsidR="00652967" w:rsidRPr="00DF0ADF" w:rsidRDefault="00652967" w:rsidP="0065296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</w:t>
      </w:r>
      <w:r w:rsidRPr="00DF0ADF">
        <w:rPr>
          <w:rFonts w:ascii="Times New Roman" w:eastAsia="Calibri" w:hAnsi="Times New Roman" w:cs="Times New Roman"/>
          <w:sz w:val="24"/>
          <w:szCs w:val="28"/>
        </w:rPr>
        <w:t>роводилось озеленение территории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</w:p>
    <w:p w14:paraId="06032D9D" w14:textId="77777777" w:rsidR="00652967" w:rsidRPr="00DF0ADF" w:rsidRDefault="00652967" w:rsidP="00652967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</w:t>
      </w: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отрудниками МБДОУ своевременно пройден медицинский осмотр. </w:t>
      </w:r>
    </w:p>
    <w:p w14:paraId="42F99502" w14:textId="77777777" w:rsidR="00652967" w:rsidRPr="00DF0ADF" w:rsidRDefault="00652967" w:rsidP="00652967">
      <w:pPr>
        <w:pStyle w:val="af"/>
        <w:spacing w:line="276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DF0ADF">
        <w:rPr>
          <w:rFonts w:ascii="Times New Roman" w:hAnsi="Times New Roman"/>
          <w:sz w:val="24"/>
          <w:szCs w:val="28"/>
          <w:lang w:eastAsia="ru-RU"/>
        </w:rPr>
        <w:t>Принятые меры по укреплению и модернизации материально-технической базы МБДОУ в 202</w:t>
      </w:r>
      <w:r>
        <w:rPr>
          <w:rFonts w:ascii="Times New Roman" w:hAnsi="Times New Roman"/>
          <w:sz w:val="24"/>
          <w:szCs w:val="28"/>
          <w:lang w:eastAsia="ru-RU"/>
        </w:rPr>
        <w:t>3</w:t>
      </w:r>
      <w:r w:rsidRPr="00DF0ADF">
        <w:rPr>
          <w:rFonts w:ascii="Times New Roman" w:hAnsi="Times New Roman"/>
          <w:sz w:val="24"/>
          <w:szCs w:val="28"/>
          <w:lang w:eastAsia="ru-RU"/>
        </w:rPr>
        <w:t>-202</w:t>
      </w:r>
      <w:r>
        <w:rPr>
          <w:rFonts w:ascii="Times New Roman" w:hAnsi="Times New Roman"/>
          <w:sz w:val="24"/>
          <w:szCs w:val="28"/>
          <w:lang w:eastAsia="ru-RU"/>
        </w:rPr>
        <w:t>4</w:t>
      </w:r>
      <w:r w:rsidRPr="00DF0ADF">
        <w:rPr>
          <w:rFonts w:ascii="Times New Roman" w:hAnsi="Times New Roman"/>
          <w:sz w:val="24"/>
          <w:szCs w:val="28"/>
          <w:lang w:eastAsia="ru-RU"/>
        </w:rPr>
        <w:t xml:space="preserve"> учебном году:</w:t>
      </w:r>
    </w:p>
    <w:p w14:paraId="7BD657AC" w14:textId="77777777" w:rsidR="00652967" w:rsidRDefault="00652967" w:rsidP="00652967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FC011F">
        <w:rPr>
          <w:rFonts w:ascii="Times New Roman" w:hAnsi="Times New Roman"/>
          <w:sz w:val="24"/>
          <w:szCs w:val="28"/>
        </w:rPr>
        <w:t>приобретение  хозяйственных</w:t>
      </w:r>
      <w:proofErr w:type="gramEnd"/>
      <w:r w:rsidRPr="00FC011F">
        <w:rPr>
          <w:rFonts w:ascii="Times New Roman" w:hAnsi="Times New Roman"/>
          <w:sz w:val="24"/>
          <w:szCs w:val="28"/>
        </w:rPr>
        <w:t xml:space="preserve"> материалов;</w:t>
      </w:r>
    </w:p>
    <w:p w14:paraId="68EE5B8A" w14:textId="77777777" w:rsidR="00652967" w:rsidRDefault="00652967" w:rsidP="00652967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получение нового оборудования на пищеблоке;</w:t>
      </w:r>
    </w:p>
    <w:p w14:paraId="1B3AB94B" w14:textId="77777777" w:rsidR="00652967" w:rsidRDefault="00652967" w:rsidP="00652967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получение нового компьютера:</w:t>
      </w:r>
    </w:p>
    <w:p w14:paraId="36E324E6" w14:textId="77777777" w:rsidR="00652967" w:rsidRDefault="00652967" w:rsidP="00652967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косметический ремонт холлов, коридоров и лестничных площадок;</w:t>
      </w:r>
    </w:p>
    <w:p w14:paraId="430B5D4D" w14:textId="77777777" w:rsidR="00652967" w:rsidRDefault="00652967" w:rsidP="00652967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покраска входных дверей здания;</w:t>
      </w:r>
    </w:p>
    <w:p w14:paraId="26073355" w14:textId="77777777" w:rsidR="00652967" w:rsidRDefault="00652967" w:rsidP="00652967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покраска аварийных лестниц;</w:t>
      </w:r>
    </w:p>
    <w:p w14:paraId="7D490DFB" w14:textId="77777777" w:rsidR="00652967" w:rsidRDefault="00652967" w:rsidP="00652967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3E5266">
        <w:rPr>
          <w:rFonts w:ascii="Times New Roman" w:hAnsi="Times New Roman"/>
          <w:sz w:val="24"/>
          <w:szCs w:val="28"/>
        </w:rPr>
        <w:t>покраска оборудования на игровых участках;</w:t>
      </w:r>
    </w:p>
    <w:p w14:paraId="76AA48AC" w14:textId="77777777" w:rsidR="00652967" w:rsidRPr="003E5266" w:rsidRDefault="00652967" w:rsidP="00652967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bookmarkStart w:id="13" w:name="_Hlk167900514"/>
      <w:r>
        <w:rPr>
          <w:rFonts w:ascii="Times New Roman" w:hAnsi="Times New Roman"/>
          <w:sz w:val="24"/>
          <w:szCs w:val="28"/>
        </w:rPr>
        <w:t>оформление образовательного пространства учреждения</w:t>
      </w:r>
      <w:bookmarkEnd w:id="13"/>
      <w:r>
        <w:rPr>
          <w:rFonts w:ascii="Times New Roman" w:hAnsi="Times New Roman"/>
          <w:sz w:val="24"/>
          <w:szCs w:val="28"/>
        </w:rPr>
        <w:t>.</w:t>
      </w:r>
    </w:p>
    <w:p w14:paraId="57FFC71B" w14:textId="77777777" w:rsidR="00652967" w:rsidRDefault="00652967" w:rsidP="0065296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0ADF">
        <w:rPr>
          <w:rFonts w:ascii="Times New Roman" w:eastAsia="Calibri" w:hAnsi="Times New Roman" w:cs="Times New Roman"/>
          <w:sz w:val="24"/>
          <w:szCs w:val="28"/>
          <w:u w:val="single"/>
        </w:rPr>
        <w:t>Вывод:</w:t>
      </w:r>
      <w:r w:rsidRPr="00DF0ADF">
        <w:rPr>
          <w:rFonts w:ascii="Times New Roman" w:eastAsia="Calibri" w:hAnsi="Times New Roman" w:cs="Times New Roman"/>
          <w:sz w:val="24"/>
          <w:szCs w:val="28"/>
        </w:rPr>
        <w:t xml:space="preserve"> материально-техническое состояние дошкольного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361CCCB" w14:textId="77777777" w:rsidR="00652967" w:rsidRPr="00652967" w:rsidRDefault="00652967" w:rsidP="0065296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14:paraId="0E11006F" w14:textId="77777777" w:rsidR="00BD426C" w:rsidRPr="0017043D" w:rsidRDefault="00BD426C" w:rsidP="00BD426C">
      <w:pPr>
        <w:spacing w:after="200" w:line="276" w:lineRule="auto"/>
        <w:ind w:left="-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F0A874" w14:textId="77777777" w:rsidR="0017043D" w:rsidRDefault="0017043D" w:rsidP="0017043D">
      <w:pPr>
        <w:spacing w:after="0"/>
        <w:rPr>
          <w:rFonts w:ascii="Times New Roman" w:hAnsi="Times New Roman"/>
          <w:sz w:val="28"/>
          <w:szCs w:val="28"/>
        </w:rPr>
      </w:pPr>
    </w:p>
    <w:p w14:paraId="037B42B6" w14:textId="77777777" w:rsidR="0017043D" w:rsidRPr="00DF3123" w:rsidRDefault="0017043D" w:rsidP="0017043D">
      <w:pPr>
        <w:spacing w:after="0"/>
        <w:rPr>
          <w:rFonts w:ascii="Times New Roman" w:hAnsi="Times New Roman"/>
          <w:sz w:val="28"/>
          <w:szCs w:val="28"/>
        </w:rPr>
      </w:pPr>
    </w:p>
    <w:p w14:paraId="3769B2CC" w14:textId="77777777" w:rsidR="0017043D" w:rsidRPr="0017043D" w:rsidRDefault="0017043D" w:rsidP="001704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5E2D11" w14:textId="77777777" w:rsidR="00926FBD" w:rsidRDefault="00926FBD" w:rsidP="00926F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662708" w14:textId="77777777" w:rsidR="00926FBD" w:rsidRDefault="00926FBD" w:rsidP="00926F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8D20F" w14:textId="77777777" w:rsidR="00B3518B" w:rsidRPr="00B3518B" w:rsidRDefault="00B3518B" w:rsidP="00B02A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B0F74E6" w14:textId="77777777" w:rsidR="00B3518B" w:rsidRPr="00B3518B" w:rsidRDefault="00B3518B" w:rsidP="00B351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B04612A" w14:textId="77777777" w:rsidR="00B3518B" w:rsidRPr="00B3518B" w:rsidRDefault="00B3518B" w:rsidP="00B351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2105848" w14:textId="77777777" w:rsidR="00B3518B" w:rsidRPr="00B3518B" w:rsidRDefault="00B3518B" w:rsidP="00B351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35F04AD" w14:textId="77777777" w:rsidR="00B3518B" w:rsidRDefault="00B3518B" w:rsidP="009B60A9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B3518B" w:rsidSect="006C0B77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842599"/>
      <w:docPartObj>
        <w:docPartGallery w:val="Page Numbers (Bottom of Page)"/>
        <w:docPartUnique/>
      </w:docPartObj>
    </w:sdtPr>
    <w:sdtEndPr/>
    <w:sdtContent>
      <w:p w14:paraId="2ABAE80E" w14:textId="77777777" w:rsidR="00280BAA" w:rsidRDefault="00280BAA">
        <w:pPr>
          <w:pStyle w:val="af1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6D4099">
          <w:rPr>
            <w:noProof/>
            <w:lang w:val="ru-RU"/>
          </w:rPr>
          <w:t>34</w:t>
        </w:r>
        <w:r>
          <w:rPr>
            <w:noProof/>
            <w:lang w:val="ru-RU"/>
          </w:rPr>
          <w:fldChar w:fldCharType="end"/>
        </w:r>
      </w:p>
    </w:sdtContent>
  </w:sdt>
  <w:p w14:paraId="5F6533CE" w14:textId="77777777" w:rsidR="00280BAA" w:rsidRDefault="00280BAA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F7DD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19952350" o:spid="_x0000_i1025" type="#_x0000_t75" style="width:12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65472176" wp14:editId="74DBA28D">
            <wp:extent cx="152400" cy="161925"/>
            <wp:effectExtent l="0" t="0" r="0" b="0"/>
            <wp:docPr id="1619952350" name="Рисунок 161995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A41D1C"/>
    <w:multiLevelType w:val="hybridMultilevel"/>
    <w:tmpl w:val="CACC9680"/>
    <w:lvl w:ilvl="0" w:tplc="54DCF7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F4EC7"/>
    <w:multiLevelType w:val="hybridMultilevel"/>
    <w:tmpl w:val="E66E9C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53074F"/>
    <w:multiLevelType w:val="hybridMultilevel"/>
    <w:tmpl w:val="4ACE3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2AC7"/>
    <w:multiLevelType w:val="hybridMultilevel"/>
    <w:tmpl w:val="C1D00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318ED"/>
    <w:multiLevelType w:val="hybridMultilevel"/>
    <w:tmpl w:val="D73CD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12B"/>
    <w:multiLevelType w:val="hybridMultilevel"/>
    <w:tmpl w:val="F386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10DF"/>
    <w:multiLevelType w:val="hybridMultilevel"/>
    <w:tmpl w:val="BBEE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52FCA"/>
    <w:multiLevelType w:val="hybridMultilevel"/>
    <w:tmpl w:val="459CCEE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65220A8"/>
    <w:multiLevelType w:val="hybridMultilevel"/>
    <w:tmpl w:val="9A9011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87B54"/>
    <w:multiLevelType w:val="hybridMultilevel"/>
    <w:tmpl w:val="60ECBC9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6DA7"/>
    <w:multiLevelType w:val="hybridMultilevel"/>
    <w:tmpl w:val="D8246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01C1C"/>
    <w:multiLevelType w:val="hybridMultilevel"/>
    <w:tmpl w:val="E69A5DD6"/>
    <w:lvl w:ilvl="0" w:tplc="4F4E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02ED"/>
    <w:multiLevelType w:val="hybridMultilevel"/>
    <w:tmpl w:val="FB384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C7D24"/>
    <w:multiLevelType w:val="hybridMultilevel"/>
    <w:tmpl w:val="1E7266E4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347DED"/>
    <w:multiLevelType w:val="hybridMultilevel"/>
    <w:tmpl w:val="AF2844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992B16"/>
    <w:multiLevelType w:val="hybridMultilevel"/>
    <w:tmpl w:val="5B309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717A6"/>
    <w:multiLevelType w:val="hybridMultilevel"/>
    <w:tmpl w:val="F7C6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C343D"/>
    <w:multiLevelType w:val="multilevel"/>
    <w:tmpl w:val="9748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8" w15:restartNumberingAfterBreak="0">
    <w:nsid w:val="5CC71AAB"/>
    <w:multiLevelType w:val="hybridMultilevel"/>
    <w:tmpl w:val="8E1AF00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04F8"/>
    <w:multiLevelType w:val="hybridMultilevel"/>
    <w:tmpl w:val="91CA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91C8B"/>
    <w:multiLevelType w:val="hybridMultilevel"/>
    <w:tmpl w:val="6EA64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F149F"/>
    <w:multiLevelType w:val="hybridMultilevel"/>
    <w:tmpl w:val="7D8CD8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314A84"/>
    <w:multiLevelType w:val="multilevel"/>
    <w:tmpl w:val="0396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FFF4EC2"/>
    <w:multiLevelType w:val="hybridMultilevel"/>
    <w:tmpl w:val="70E225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73659">
    <w:abstractNumId w:val="16"/>
  </w:num>
  <w:num w:numId="2" w16cid:durableId="2041054265">
    <w:abstractNumId w:val="3"/>
  </w:num>
  <w:num w:numId="3" w16cid:durableId="1766489088">
    <w:abstractNumId w:val="21"/>
  </w:num>
  <w:num w:numId="4" w16cid:durableId="1186018803">
    <w:abstractNumId w:val="5"/>
  </w:num>
  <w:num w:numId="5" w16cid:durableId="1917586719">
    <w:abstractNumId w:val="6"/>
  </w:num>
  <w:num w:numId="6" w16cid:durableId="1688873241">
    <w:abstractNumId w:val="20"/>
  </w:num>
  <w:num w:numId="7" w16cid:durableId="1990284316">
    <w:abstractNumId w:val="13"/>
  </w:num>
  <w:num w:numId="8" w16cid:durableId="1751076720">
    <w:abstractNumId w:val="23"/>
  </w:num>
  <w:num w:numId="9" w16cid:durableId="1523976991">
    <w:abstractNumId w:val="18"/>
  </w:num>
  <w:num w:numId="10" w16cid:durableId="874735671">
    <w:abstractNumId w:val="11"/>
  </w:num>
  <w:num w:numId="11" w16cid:durableId="1528643663">
    <w:abstractNumId w:val="14"/>
  </w:num>
  <w:num w:numId="12" w16cid:durableId="1612710945">
    <w:abstractNumId w:val="2"/>
  </w:num>
  <w:num w:numId="13" w16cid:durableId="2072121183">
    <w:abstractNumId w:val="17"/>
  </w:num>
  <w:num w:numId="14" w16cid:durableId="1317296815">
    <w:abstractNumId w:val="15"/>
  </w:num>
  <w:num w:numId="15" w16cid:durableId="1476219792">
    <w:abstractNumId w:val="19"/>
  </w:num>
  <w:num w:numId="16" w16cid:durableId="252202838">
    <w:abstractNumId w:val="4"/>
  </w:num>
  <w:num w:numId="17" w16cid:durableId="1162699511">
    <w:abstractNumId w:val="22"/>
  </w:num>
  <w:num w:numId="18" w16cid:durableId="1021275680">
    <w:abstractNumId w:val="1"/>
  </w:num>
  <w:num w:numId="19" w16cid:durableId="410542770">
    <w:abstractNumId w:val="8"/>
  </w:num>
  <w:num w:numId="20" w16cid:durableId="1897009139">
    <w:abstractNumId w:val="7"/>
  </w:num>
  <w:num w:numId="21" w16cid:durableId="399836797">
    <w:abstractNumId w:val="12"/>
  </w:num>
  <w:num w:numId="22" w16cid:durableId="354504603">
    <w:abstractNumId w:val="10"/>
  </w:num>
  <w:num w:numId="23" w16cid:durableId="1478306600">
    <w:abstractNumId w:val="0"/>
  </w:num>
  <w:num w:numId="24" w16cid:durableId="18784683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C"/>
    <w:rsid w:val="001017BB"/>
    <w:rsid w:val="0017043D"/>
    <w:rsid w:val="00201779"/>
    <w:rsid w:val="00280BAA"/>
    <w:rsid w:val="00287DA8"/>
    <w:rsid w:val="005D58F9"/>
    <w:rsid w:val="005F3A9B"/>
    <w:rsid w:val="00652967"/>
    <w:rsid w:val="006C0B77"/>
    <w:rsid w:val="008242FF"/>
    <w:rsid w:val="00870751"/>
    <w:rsid w:val="00922C48"/>
    <w:rsid w:val="00926FBD"/>
    <w:rsid w:val="00977144"/>
    <w:rsid w:val="009B60A9"/>
    <w:rsid w:val="00AC307A"/>
    <w:rsid w:val="00B02A8E"/>
    <w:rsid w:val="00B3518B"/>
    <w:rsid w:val="00B915B7"/>
    <w:rsid w:val="00BD426C"/>
    <w:rsid w:val="00D5020C"/>
    <w:rsid w:val="00DF73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DF21"/>
  <w15:chartTrackingRefBased/>
  <w15:docId w15:val="{65AB9A6D-A9AE-4B6A-96A7-8FC0C423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BB"/>
  </w:style>
  <w:style w:type="paragraph" w:styleId="1">
    <w:name w:val="heading 1"/>
    <w:basedOn w:val="a"/>
    <w:next w:val="a"/>
    <w:link w:val="10"/>
    <w:uiPriority w:val="9"/>
    <w:qFormat/>
    <w:rsid w:val="00D50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2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0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02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020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020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5020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5020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5020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5020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502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0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020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502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020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02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020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5020C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D58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D58F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59"/>
    <w:rsid w:val="00B3518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B3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B3518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e"/>
    <w:uiPriority w:val="59"/>
    <w:rsid w:val="00B351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1704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0">
    <w:name w:val="Без интервала Знак"/>
    <w:link w:val="af"/>
    <w:uiPriority w:val="1"/>
    <w:rsid w:val="0017043D"/>
    <w:rPr>
      <w:rFonts w:ascii="Calibri" w:eastAsia="Calibri" w:hAnsi="Calibri" w:cs="Times New Roman"/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17043D"/>
    <w:pPr>
      <w:tabs>
        <w:tab w:val="center" w:pos="4819"/>
        <w:tab w:val="right" w:pos="9639"/>
      </w:tabs>
      <w:spacing w:after="0" w:line="240" w:lineRule="auto"/>
    </w:pPr>
    <w:rPr>
      <w:kern w:val="0"/>
      <w:lang w:val="uk-UA"/>
      <w14:ligatures w14:val="none"/>
    </w:rPr>
  </w:style>
  <w:style w:type="character" w:customStyle="1" w:styleId="af2">
    <w:name w:val="Нижний колонтитул Знак"/>
    <w:basedOn w:val="a0"/>
    <w:link w:val="af1"/>
    <w:uiPriority w:val="99"/>
    <w:rsid w:val="0017043D"/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ds163-doneck-r897.gosweb.gosuslugi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25</Pages>
  <Words>10211</Words>
  <Characters>58205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2025-05-30T08:48:00Z</dcterms:created>
  <dcterms:modified xsi:type="dcterms:W3CDTF">2025-05-30T11:21:00Z</dcterms:modified>
</cp:coreProperties>
</file>